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B25EC" w14:textId="16C8C884" w:rsidR="00962DF0" w:rsidRPr="00921F72" w:rsidRDefault="00437785" w:rsidP="000249E4">
      <w:pPr>
        <w:spacing w:line="360" w:lineRule="auto"/>
        <w:rPr>
          <w:rFonts w:eastAsia="Times New Roman" w:cstheme="majorBidi"/>
          <w:bCs/>
          <w:color w:val="0303B8" w:themeColor="text1"/>
          <w:sz w:val="24"/>
          <w:lang w:val="en-US"/>
        </w:rPr>
      </w:pPr>
      <w:bookmarkStart w:id="0" w:name="_Hlk1378866"/>
      <w:r w:rsidRPr="00921F72">
        <w:rPr>
          <w:rFonts w:eastAsia="Times New Roman" w:cstheme="majorBidi"/>
          <w:color w:val="0303B8" w:themeColor="text1"/>
          <w:sz w:val="24"/>
          <w:lang w:val="en-US"/>
        </w:rPr>
        <w:t>More cost- and resource-efficient separator cooling</w:t>
      </w:r>
    </w:p>
    <w:p w14:paraId="7A9005B6" w14:textId="3F078100" w:rsidR="00C617EC" w:rsidRPr="00502995" w:rsidRDefault="00437785" w:rsidP="000249E4">
      <w:pPr>
        <w:spacing w:line="360" w:lineRule="auto"/>
        <w:rPr>
          <w:rFonts w:eastAsia="Times New Roman" w:cstheme="majorBidi"/>
          <w:b/>
          <w:color w:val="0303B8" w:themeColor="text1"/>
          <w:sz w:val="32"/>
          <w:szCs w:val="32"/>
          <w:lang w:val="en-US"/>
        </w:rPr>
      </w:pPr>
      <w:r w:rsidRPr="00502995">
        <w:rPr>
          <w:rFonts w:eastAsia="Times New Roman" w:cstheme="majorBidi"/>
          <w:b/>
          <w:bCs/>
          <w:color w:val="0303B8" w:themeColor="text1"/>
          <w:sz w:val="32"/>
          <w:szCs w:val="32"/>
          <w:lang w:val="en-US"/>
        </w:rPr>
        <w:t>Naarmann: On the way to climate-friendlier dairy production</w:t>
      </w:r>
    </w:p>
    <w:p w14:paraId="265111CA" w14:textId="77777777" w:rsidR="00402167" w:rsidRPr="00502995" w:rsidRDefault="00402167" w:rsidP="000249E4">
      <w:pPr>
        <w:spacing w:line="360" w:lineRule="auto"/>
        <w:rPr>
          <w:lang w:val="en-US"/>
        </w:rPr>
      </w:pPr>
    </w:p>
    <w:bookmarkEnd w:id="0"/>
    <w:p w14:paraId="27DEF25F" w14:textId="51FC77DE" w:rsidR="0049548B" w:rsidRPr="00502995" w:rsidRDefault="00437785" w:rsidP="000249E4">
      <w:pPr>
        <w:spacing w:line="360" w:lineRule="auto"/>
        <w:rPr>
          <w:i/>
          <w:iCs/>
          <w:lang w:val="en-US"/>
        </w:rPr>
      </w:pPr>
      <w:r w:rsidRPr="00502995">
        <w:rPr>
          <w:i/>
          <w:iCs/>
          <w:color w:val="auto"/>
          <w:lang w:val="en-US"/>
        </w:rPr>
        <w:t>Sustainability is not a new consideration for the Neuenkirchen-based Naarmann private dairy in the Münsterland region of Germany. Since its foundation by Theodor Naarmann in 1903, conserving resources while ensuring the highest possible quality standards has been a priority for the company. The dairy’s track record is testament to the success of this approach. However, the issue of sustainability has taken on a whole new dimension today, as Managing Director Andreas Naarmann can confirm. And there is both a desire and a requirement to provide facts and figures as evidence of progress in this arena. Food producers not only need to meet key sustainability and energy management standards such as DIN 5000.1. They must also be able to withstand the general price pressure in the industry and pay milk producers a fair price for their milk. A new add-on unit from GEA for the plant’s separator is now helping Naarmann dairy to conserve the important resource of water. The savings measured speak for themselves – delivering clear benefits for both the environment and the company’s finances</w:t>
      </w:r>
      <w:r w:rsidRPr="00502995">
        <w:rPr>
          <w:i/>
          <w:iCs/>
          <w:lang w:val="en-US"/>
        </w:rPr>
        <w:t>.</w:t>
      </w:r>
    </w:p>
    <w:p w14:paraId="752592EC" w14:textId="77777777" w:rsidR="00BE2A41" w:rsidRPr="00502995" w:rsidRDefault="00BE2A41" w:rsidP="000249E4">
      <w:pPr>
        <w:spacing w:line="360" w:lineRule="auto"/>
        <w:rPr>
          <w:lang w:val="en-US"/>
        </w:rPr>
      </w:pPr>
    </w:p>
    <w:p w14:paraId="5F2CA77A" w14:textId="404AED28" w:rsidR="00437785" w:rsidRPr="00502995" w:rsidRDefault="00437785" w:rsidP="00437785">
      <w:pPr>
        <w:spacing w:line="360" w:lineRule="auto"/>
        <w:rPr>
          <w:lang w:val="en-US"/>
        </w:rPr>
      </w:pPr>
      <w:r w:rsidRPr="00502995">
        <w:rPr>
          <w:lang w:val="en-US"/>
        </w:rPr>
        <w:t>For Naarmann, reducing water consumption is the next crucial step in its consistent efforts toward becoming a climate-neutral dairy. Back in 2019, the Neuenkirchen site invested in a new energy center. Two combined heat and power plants generate the electricity needed for operations, while a new refrigeration system ensures efficient ice water production. “A short time later, GEA approached us with the idea of the water-saving unit for our separator. We were extremely interested in the pilot project from both an environmental and economic standpoint, since we do not have our own effluent treatment plant,” says Naarmann Project Manager Michael Frenking. “We agreed without hesitation. Based on our excellent, longstanding partnership with GEA, we had every confidence in the project’s success.” The close proximity to GEA’s largest site in Oelde, Westphalia – where the pilot plant was designed and built by the company’s centrifuge specialists – was another advantage for the project. “Naarmann is only about 80 kilometers away from us, meaning that the team could be on site quickly, respond flexibly and closely track the project,” explains Sven Irrgang, Smart Services Project Manager at GEA’s Separation Business Unit.</w:t>
      </w:r>
    </w:p>
    <w:p w14:paraId="7ECBA4D2" w14:textId="657EFFC0" w:rsidR="00437785" w:rsidRPr="00502995" w:rsidRDefault="00437785" w:rsidP="00437785">
      <w:pPr>
        <w:spacing w:line="360" w:lineRule="auto"/>
        <w:rPr>
          <w:lang w:val="en-US"/>
        </w:rPr>
      </w:pPr>
    </w:p>
    <w:p w14:paraId="54266581" w14:textId="6CFB22A0" w:rsidR="00437785" w:rsidRPr="00502995" w:rsidRDefault="00437785" w:rsidP="00437785">
      <w:pPr>
        <w:spacing w:line="360" w:lineRule="auto"/>
        <w:rPr>
          <w:b/>
          <w:bCs/>
          <w:lang w:val="en-US"/>
        </w:rPr>
      </w:pPr>
      <w:r w:rsidRPr="00502995">
        <w:rPr>
          <w:b/>
          <w:bCs/>
          <w:lang w:val="en-US"/>
        </w:rPr>
        <w:t>Maximum savings, minimum footprint</w:t>
      </w:r>
    </w:p>
    <w:p w14:paraId="4F21EAAE" w14:textId="6D3B8AC8" w:rsidR="00437785" w:rsidRPr="00502995" w:rsidRDefault="00437785" w:rsidP="00437785">
      <w:pPr>
        <w:spacing w:line="360" w:lineRule="auto"/>
        <w:rPr>
          <w:lang w:val="en-US"/>
        </w:rPr>
      </w:pPr>
      <w:r w:rsidRPr="00502995">
        <w:rPr>
          <w:lang w:val="en-US"/>
        </w:rPr>
        <w:t xml:space="preserve">Naarmann has used a GEA MSI 400 separator with a processing capacity of 40,000 l/h for eight years, while a GEA standomat automatic standardization unit handles milk and cream standardization. The engine, hood and catcher had previously been cooled in a conventional </w:t>
      </w:r>
      <w:r w:rsidRPr="00502995">
        <w:rPr>
          <w:lang w:val="en-US"/>
        </w:rPr>
        <w:lastRenderedPageBreak/>
        <w:t xml:space="preserve">manner with softened well water, which was discharged into the sewer system following heat transfer. </w:t>
      </w:r>
    </w:p>
    <w:p w14:paraId="04DE117C" w14:textId="77777777" w:rsidR="00437785" w:rsidRPr="00502995" w:rsidRDefault="00437785" w:rsidP="00437785">
      <w:pPr>
        <w:spacing w:line="360" w:lineRule="auto"/>
        <w:rPr>
          <w:lang w:val="en-US"/>
        </w:rPr>
      </w:pPr>
    </w:p>
    <w:p w14:paraId="6334FC9C" w14:textId="1E981135" w:rsidR="00437785" w:rsidRPr="00502995" w:rsidRDefault="00437785" w:rsidP="00437785">
      <w:pPr>
        <w:spacing w:line="360" w:lineRule="auto"/>
        <w:rPr>
          <w:lang w:val="en-US"/>
        </w:rPr>
      </w:pPr>
      <w:r w:rsidRPr="00502995">
        <w:rPr>
          <w:lang w:val="en-US"/>
        </w:rPr>
        <w:t xml:space="preserve">The pilot GEA Centrifuge Water Saving Unit promised great savings potential as early as during the concept phase. At first glance, no one would think that this small </w:t>
      </w:r>
      <w:r w:rsidR="003E133E" w:rsidRPr="00502995">
        <w:rPr>
          <w:lang w:val="en-US"/>
        </w:rPr>
        <w:t>system</w:t>
      </w:r>
      <w:r w:rsidRPr="00502995">
        <w:rPr>
          <w:lang w:val="en-US"/>
        </w:rPr>
        <w:t xml:space="preserve">, which is the size of </w:t>
      </w:r>
      <w:r w:rsidR="00401D5A" w:rsidRPr="00502995">
        <w:rPr>
          <w:lang w:val="en-US"/>
        </w:rPr>
        <w:t>a moving box</w:t>
      </w:r>
      <w:r w:rsidRPr="00502995">
        <w:rPr>
          <w:lang w:val="en-US"/>
        </w:rPr>
        <w:t xml:space="preserve">, would be able to deliver. </w:t>
      </w:r>
      <w:r w:rsidRPr="00CF040D">
        <w:rPr>
          <w:lang w:val="en-US"/>
        </w:rPr>
        <w:t>But deliver it has – and massively so.</w:t>
      </w:r>
      <w:r w:rsidRPr="00502995">
        <w:rPr>
          <w:lang w:val="en-US"/>
        </w:rPr>
        <w:t xml:space="preserve"> Naarmann now saves 300 liters of water per operating hour; extrapolated over the year, this amounts to more than one million liters, depending on production time. To achieve this, the Water Saving Unit, which is equipped with a circulation pump,</w:t>
      </w:r>
      <w:r w:rsidR="003E133E" w:rsidRPr="00502995">
        <w:rPr>
          <w:lang w:val="en-US"/>
        </w:rPr>
        <w:t xml:space="preserve"> </w:t>
      </w:r>
      <w:r w:rsidR="008A7DFD" w:rsidRPr="00502995">
        <w:rPr>
          <w:lang w:val="en-US"/>
        </w:rPr>
        <w:t>supplies cooling water to the</w:t>
      </w:r>
      <w:r w:rsidR="003E133E" w:rsidRPr="00502995">
        <w:rPr>
          <w:lang w:val="en-US"/>
        </w:rPr>
        <w:t xml:space="preserve"> separator’s</w:t>
      </w:r>
      <w:r w:rsidR="008A7DFD" w:rsidRPr="00502995">
        <w:rPr>
          <w:lang w:val="en-US"/>
        </w:rPr>
        <w:t xml:space="preserve"> </w:t>
      </w:r>
      <w:r w:rsidR="00401D5A" w:rsidRPr="00502995">
        <w:rPr>
          <w:lang w:val="en-US"/>
        </w:rPr>
        <w:t>engine</w:t>
      </w:r>
      <w:r w:rsidR="008A7DFD" w:rsidRPr="00502995">
        <w:rPr>
          <w:lang w:val="en-US"/>
        </w:rPr>
        <w:t xml:space="preserve">, hood and catcher. </w:t>
      </w:r>
      <w:r w:rsidR="0032697A" w:rsidRPr="00502995">
        <w:rPr>
          <w:lang w:val="en-US"/>
        </w:rPr>
        <w:t>T</w:t>
      </w:r>
      <w:r w:rsidR="007A175E" w:rsidRPr="00502995">
        <w:rPr>
          <w:lang w:val="en-US"/>
        </w:rPr>
        <w:t>he customer provides iced water at the requisite flow of 11–13 l/min</w:t>
      </w:r>
      <w:r w:rsidR="00F55691" w:rsidRPr="00502995">
        <w:rPr>
          <w:lang w:val="en-US"/>
        </w:rPr>
        <w:t>.</w:t>
      </w:r>
      <w:r w:rsidR="007A175E" w:rsidRPr="00502995">
        <w:rPr>
          <w:lang w:val="en-US"/>
        </w:rPr>
        <w:t xml:space="preserve"> to cool the </w:t>
      </w:r>
      <w:r w:rsidR="008A7DFD" w:rsidRPr="00502995">
        <w:rPr>
          <w:lang w:val="en-US"/>
        </w:rPr>
        <w:t>circulating water in a plate heat exchanger.</w:t>
      </w:r>
    </w:p>
    <w:p w14:paraId="0F8376EE" w14:textId="77777777" w:rsidR="00437785" w:rsidRPr="00502995" w:rsidRDefault="00437785" w:rsidP="00437785">
      <w:pPr>
        <w:spacing w:line="360" w:lineRule="auto"/>
        <w:rPr>
          <w:lang w:val="en-US"/>
        </w:rPr>
      </w:pPr>
    </w:p>
    <w:p w14:paraId="4389DB51" w14:textId="1078C6FE" w:rsidR="00632EBC" w:rsidRPr="00502995" w:rsidRDefault="00401D5A" w:rsidP="00437785">
      <w:pPr>
        <w:spacing w:line="360" w:lineRule="auto"/>
        <w:rPr>
          <w:lang w:val="en-US"/>
        </w:rPr>
      </w:pPr>
      <w:r w:rsidRPr="00921F72">
        <w:rPr>
          <w:lang w:val="en-US"/>
        </w:rPr>
        <w:t>The integrated energy management logic reduces</w:t>
      </w:r>
      <w:r w:rsidR="00437785" w:rsidRPr="00921F72">
        <w:rPr>
          <w:lang w:val="en-US"/>
        </w:rPr>
        <w:t xml:space="preserve"> the system’s energy consumption. While continuous engine cooling is required during separator operation, hood/catcher cooling switches on automatically only when required during processing. The system’s total energy </w:t>
      </w:r>
      <w:r w:rsidR="0032697A" w:rsidRPr="00921F72">
        <w:rPr>
          <w:lang w:val="en-US"/>
        </w:rPr>
        <w:t>consumption is</w:t>
      </w:r>
      <w:r w:rsidR="00437785" w:rsidRPr="00921F72">
        <w:rPr>
          <w:lang w:val="en-US"/>
        </w:rPr>
        <w:t xml:space="preserve"> significantly lower compared </w:t>
      </w:r>
      <w:r w:rsidR="00337038" w:rsidRPr="00921F72">
        <w:rPr>
          <w:lang w:val="en-US"/>
        </w:rPr>
        <w:t xml:space="preserve">to </w:t>
      </w:r>
      <w:r w:rsidR="00437785" w:rsidRPr="00921F72">
        <w:rPr>
          <w:lang w:val="en-US"/>
        </w:rPr>
        <w:t>the previous cooling process</w:t>
      </w:r>
      <w:r w:rsidR="0032697A" w:rsidRPr="00921F72">
        <w:rPr>
          <w:lang w:val="en-US"/>
        </w:rPr>
        <w:t>, which required</w:t>
      </w:r>
      <w:r w:rsidR="00632EBC" w:rsidRPr="00921F72">
        <w:rPr>
          <w:lang w:val="en-US"/>
        </w:rPr>
        <w:t xml:space="preserve"> </w:t>
      </w:r>
      <w:r w:rsidR="0032697A" w:rsidRPr="00921F72">
        <w:rPr>
          <w:lang w:val="en-US"/>
        </w:rPr>
        <w:t xml:space="preserve">energy </w:t>
      </w:r>
      <w:r w:rsidR="00632EBC" w:rsidRPr="00921F72">
        <w:rPr>
          <w:lang w:val="en-US"/>
        </w:rPr>
        <w:t>for pumping, cleaning</w:t>
      </w:r>
      <w:r w:rsidR="00A65EAD" w:rsidRPr="00921F72">
        <w:rPr>
          <w:lang w:val="en-US"/>
        </w:rPr>
        <w:t xml:space="preserve"> as well as </w:t>
      </w:r>
      <w:r w:rsidR="004211E5" w:rsidRPr="00921F72">
        <w:rPr>
          <w:lang w:val="en-US"/>
        </w:rPr>
        <w:t xml:space="preserve">preparing </w:t>
      </w:r>
      <w:r w:rsidR="00632EBC" w:rsidRPr="00921F72">
        <w:rPr>
          <w:lang w:val="en-US"/>
        </w:rPr>
        <w:t xml:space="preserve">and disposing </w:t>
      </w:r>
      <w:r w:rsidR="00A65EAD" w:rsidRPr="00921F72">
        <w:rPr>
          <w:lang w:val="en-US"/>
        </w:rPr>
        <w:t xml:space="preserve">of </w:t>
      </w:r>
      <w:r w:rsidR="00632EBC" w:rsidRPr="00921F72">
        <w:rPr>
          <w:lang w:val="en-US"/>
        </w:rPr>
        <w:t xml:space="preserve">the separator’s cooling water. </w:t>
      </w:r>
      <w:r w:rsidR="00A65EAD" w:rsidRPr="00921F72">
        <w:rPr>
          <w:lang w:val="en-US"/>
        </w:rPr>
        <w:t xml:space="preserve">With the installation of the Water Saving Unit, energy demand is reduced </w:t>
      </w:r>
      <w:r w:rsidR="0032697A" w:rsidRPr="00921F72">
        <w:rPr>
          <w:lang w:val="en-US"/>
        </w:rPr>
        <w:t xml:space="preserve">to </w:t>
      </w:r>
      <w:r w:rsidR="00A65EAD" w:rsidRPr="00921F72">
        <w:rPr>
          <w:lang w:val="en-US"/>
        </w:rPr>
        <w:t xml:space="preserve">just the electrical </w:t>
      </w:r>
      <w:r w:rsidR="00055AFC" w:rsidRPr="00921F72">
        <w:rPr>
          <w:lang w:val="en-US"/>
        </w:rPr>
        <w:t>power</w:t>
      </w:r>
      <w:r w:rsidR="00A65EAD" w:rsidRPr="00921F72">
        <w:rPr>
          <w:lang w:val="en-US"/>
        </w:rPr>
        <w:t xml:space="preserve"> </w:t>
      </w:r>
      <w:r w:rsidR="0032697A" w:rsidRPr="00921F72">
        <w:rPr>
          <w:lang w:val="en-US"/>
        </w:rPr>
        <w:t>necessary</w:t>
      </w:r>
      <w:r w:rsidR="00A65EAD" w:rsidRPr="00921F72">
        <w:rPr>
          <w:lang w:val="en-US"/>
        </w:rPr>
        <w:t xml:space="preserve"> </w:t>
      </w:r>
      <w:r w:rsidR="00CE407A" w:rsidRPr="00921F72">
        <w:rPr>
          <w:lang w:val="en-US"/>
        </w:rPr>
        <w:t xml:space="preserve">to cool the circulating iced water </w:t>
      </w:r>
      <w:r w:rsidR="00055AFC" w:rsidRPr="00921F72">
        <w:rPr>
          <w:lang w:val="en-US"/>
        </w:rPr>
        <w:t>supplied by the customer</w:t>
      </w:r>
      <w:r w:rsidR="00CF040D" w:rsidRPr="00921F72">
        <w:rPr>
          <w:lang w:val="en-US"/>
        </w:rPr>
        <w:t xml:space="preserve"> and t</w:t>
      </w:r>
      <w:r w:rsidR="00CE407A" w:rsidRPr="00921F72">
        <w:rPr>
          <w:lang w:val="en-US"/>
        </w:rPr>
        <w:t xml:space="preserve">he unit’s power consumption </w:t>
      </w:r>
      <w:r w:rsidR="00CF040D" w:rsidRPr="00921F72">
        <w:rPr>
          <w:lang w:val="en-US"/>
        </w:rPr>
        <w:t>of less than</w:t>
      </w:r>
      <w:r w:rsidR="00CE407A" w:rsidRPr="00921F72">
        <w:rPr>
          <w:lang w:val="en-US"/>
        </w:rPr>
        <w:t xml:space="preserve"> 40 W.</w:t>
      </w:r>
    </w:p>
    <w:p w14:paraId="71E300F7" w14:textId="77777777" w:rsidR="00437785" w:rsidRPr="00502995" w:rsidRDefault="00437785" w:rsidP="00437785">
      <w:pPr>
        <w:spacing w:line="360" w:lineRule="auto"/>
        <w:rPr>
          <w:lang w:val="en-US"/>
        </w:rPr>
      </w:pPr>
    </w:p>
    <w:p w14:paraId="625CB54A" w14:textId="5BCF7EEA" w:rsidR="00437785" w:rsidRPr="00502995" w:rsidRDefault="00437785" w:rsidP="00437785">
      <w:pPr>
        <w:spacing w:line="360" w:lineRule="auto"/>
        <w:rPr>
          <w:lang w:val="en-US"/>
        </w:rPr>
      </w:pPr>
      <w:r w:rsidRPr="00502995">
        <w:rPr>
          <w:lang w:val="en-US"/>
        </w:rPr>
        <w:t xml:space="preserve">Further advantages include the short commissioning time and the unit’s compact size of just under 40 x 60 x 50 cm. “This means the Water Saving Unit will fit into any production space, however narrow, and can be easily retrofitted. Installation takes a maximum of half a day and the unit requires </w:t>
      </w:r>
      <w:r w:rsidR="00C851B6">
        <w:rPr>
          <w:lang w:val="en-US"/>
        </w:rPr>
        <w:t>little</w:t>
      </w:r>
      <w:r w:rsidR="004211E5" w:rsidRPr="00502995">
        <w:rPr>
          <w:lang w:val="en-US"/>
        </w:rPr>
        <w:t xml:space="preserve"> </w:t>
      </w:r>
      <w:r w:rsidRPr="00502995">
        <w:rPr>
          <w:lang w:val="en-US"/>
        </w:rPr>
        <w:t xml:space="preserve">maintenance in operation,” says Sven Irrgang. </w:t>
      </w:r>
    </w:p>
    <w:p w14:paraId="3029B9F4" w14:textId="77777777" w:rsidR="00390513" w:rsidRPr="00502995" w:rsidRDefault="00390513" w:rsidP="00437785">
      <w:pPr>
        <w:spacing w:line="360" w:lineRule="auto"/>
        <w:rPr>
          <w:lang w:val="en-US"/>
        </w:rPr>
      </w:pPr>
    </w:p>
    <w:p w14:paraId="19A3C38F" w14:textId="3EE05563" w:rsidR="00437785" w:rsidRPr="00502995" w:rsidRDefault="00437785" w:rsidP="00437785">
      <w:pPr>
        <w:spacing w:line="360" w:lineRule="auto"/>
        <w:rPr>
          <w:lang w:val="en-US"/>
        </w:rPr>
      </w:pPr>
      <w:r w:rsidRPr="00502995">
        <w:rPr>
          <w:lang w:val="en-US"/>
        </w:rPr>
        <w:t xml:space="preserve">Naarmann uses the ice water already available in the dairy for the Water Saving Unit, since its temperature is adequate for operating the unit. “Cooling using glycol is, of course, also possible and just as efficient, as we have successfully tested in a second pilot system at a large brewery,” explains Irrgang. </w:t>
      </w:r>
    </w:p>
    <w:p w14:paraId="3A92101A" w14:textId="77777777" w:rsidR="00437785" w:rsidRPr="00502995" w:rsidRDefault="00437785" w:rsidP="00437785">
      <w:pPr>
        <w:spacing w:line="360" w:lineRule="auto"/>
        <w:rPr>
          <w:lang w:val="en-US"/>
        </w:rPr>
      </w:pPr>
    </w:p>
    <w:p w14:paraId="2CD5FB92" w14:textId="68417161" w:rsidR="005F10F4" w:rsidRPr="00502995" w:rsidRDefault="005F10F4" w:rsidP="005F10F4">
      <w:pPr>
        <w:spacing w:line="360" w:lineRule="auto"/>
        <w:rPr>
          <w:rFonts w:eastAsiaTheme="minorHAnsi" w:cs="Arial"/>
          <w:b/>
          <w:bCs/>
          <w:color w:val="auto"/>
          <w:szCs w:val="22"/>
          <w:lang w:val="en-US"/>
        </w:rPr>
      </w:pPr>
      <w:r w:rsidRPr="00502995">
        <w:rPr>
          <w:b/>
          <w:bCs/>
          <w:lang w:val="en-US"/>
        </w:rPr>
        <w:t>Short payback period</w:t>
      </w:r>
    </w:p>
    <w:p w14:paraId="2820D9B2" w14:textId="645FD869" w:rsidR="005F10F4" w:rsidRPr="00502995" w:rsidRDefault="005F10F4" w:rsidP="005F10F4">
      <w:pPr>
        <w:spacing w:line="360" w:lineRule="auto"/>
        <w:rPr>
          <w:rFonts w:ascii="Calibri" w:hAnsi="Calibri" w:cs="Calibri"/>
          <w:lang w:val="en-US"/>
        </w:rPr>
      </w:pPr>
      <w:r w:rsidRPr="00502995">
        <w:rPr>
          <w:lang w:val="en-US"/>
        </w:rPr>
        <w:t>Its short payback period also makes the unit a cost-effective alternative to larger effluent treatment plants: “</w:t>
      </w:r>
      <w:bookmarkStart w:id="1" w:name="_Hlk98940789"/>
      <w:r w:rsidRPr="00502995">
        <w:rPr>
          <w:lang w:val="en-US"/>
        </w:rPr>
        <w:t xml:space="preserve">The Water Saving Unit quickly pays for itself – depending on the use of the machine, as </w:t>
      </w:r>
      <w:r w:rsidRPr="00502995">
        <w:rPr>
          <w:lang w:val="en-US"/>
        </w:rPr>
        <w:lastRenderedPageBreak/>
        <w:t>well as whether municipal or well water is used and the amount of the wastewater charges and energy costs for treating the cooling water</w:t>
      </w:r>
      <w:bookmarkEnd w:id="1"/>
      <w:r w:rsidRPr="00502995">
        <w:rPr>
          <w:lang w:val="en-US"/>
        </w:rPr>
        <w:t xml:space="preserve">,” explains Sven Irrgang. </w:t>
      </w:r>
    </w:p>
    <w:p w14:paraId="223CF3D4" w14:textId="77777777" w:rsidR="00C23EFB" w:rsidRPr="00502995" w:rsidRDefault="00C23EFB" w:rsidP="00437785">
      <w:pPr>
        <w:spacing w:line="360" w:lineRule="auto"/>
        <w:rPr>
          <w:lang w:val="en-US"/>
        </w:rPr>
      </w:pPr>
    </w:p>
    <w:p w14:paraId="0DAB63F5" w14:textId="1A957174" w:rsidR="001C6B7B" w:rsidRPr="00502995" w:rsidRDefault="00437785" w:rsidP="00437785">
      <w:pPr>
        <w:spacing w:line="360" w:lineRule="auto"/>
        <w:rPr>
          <w:lang w:val="en-US"/>
        </w:rPr>
      </w:pPr>
      <w:r w:rsidRPr="00502995">
        <w:rPr>
          <w:lang w:val="en-US"/>
        </w:rPr>
        <w:t>Following its official launch at the Anuga FoodTec 2022 trade show, GEA has put the Water Saving Unit into series production. The retrofittable Water Saving Unit for separators is thus poised to become one of the most attractive investments for food and beverage manufacturers aiming to make their production both more sustainable and more cost effective.</w:t>
      </w:r>
    </w:p>
    <w:p w14:paraId="4515F315" w14:textId="657C9167" w:rsidR="00962DF0" w:rsidRPr="00502995" w:rsidRDefault="00A14D7D" w:rsidP="00962DF0">
      <w:pPr>
        <w:spacing w:line="360" w:lineRule="auto"/>
        <w:rPr>
          <w:sz w:val="20"/>
          <w:szCs w:val="20"/>
          <w:lang w:val="en-US"/>
        </w:rPr>
      </w:pPr>
      <w:r w:rsidRPr="00502995">
        <w:rPr>
          <w:i/>
          <w:iCs/>
          <w:noProof/>
          <w:sz w:val="16"/>
          <w:szCs w:val="16"/>
          <w:lang w:val="en-US"/>
        </w:rPr>
        <w:drawing>
          <wp:anchor distT="0" distB="0" distL="114300" distR="114300" simplePos="0" relativeHeight="251667456" behindDoc="0" locked="0" layoutInCell="1" allowOverlap="1" wp14:anchorId="23F346F5" wp14:editId="600EE5DC">
            <wp:simplePos x="0" y="0"/>
            <wp:positionH relativeFrom="column">
              <wp:posOffset>8255</wp:posOffset>
            </wp:positionH>
            <wp:positionV relativeFrom="paragraph">
              <wp:posOffset>219710</wp:posOffset>
            </wp:positionV>
            <wp:extent cx="2769235" cy="1842135"/>
            <wp:effectExtent l="0" t="0" r="0" b="5715"/>
            <wp:wrapSquare wrapText="bothSides"/>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69235" cy="1842135"/>
                    </a:xfrm>
                    <a:prstGeom prst="rect">
                      <a:avLst/>
                    </a:prstGeom>
                  </pic:spPr>
                </pic:pic>
              </a:graphicData>
            </a:graphic>
            <wp14:sizeRelH relativeFrom="margin">
              <wp14:pctWidth>0</wp14:pctWidth>
            </wp14:sizeRelH>
            <wp14:sizeRelV relativeFrom="margin">
              <wp14:pctHeight>0</wp14:pctHeight>
            </wp14:sizeRelV>
          </wp:anchor>
        </w:drawing>
      </w:r>
    </w:p>
    <w:p w14:paraId="4D7B4795" w14:textId="52AD82B7" w:rsidR="00962DF0" w:rsidRPr="00502995" w:rsidRDefault="00962DF0" w:rsidP="00962DF0">
      <w:pPr>
        <w:spacing w:line="360" w:lineRule="auto"/>
        <w:rPr>
          <w:sz w:val="20"/>
          <w:szCs w:val="20"/>
          <w:lang w:val="en-US"/>
        </w:rPr>
      </w:pPr>
      <w:r w:rsidRPr="00502995">
        <w:rPr>
          <w:sz w:val="20"/>
          <w:szCs w:val="20"/>
          <w:lang w:val="en-US"/>
        </w:rPr>
        <w:t>Image 1: The longstanding partnership based on trust was one of the cornerstones for the joint Water Saving Unit pilot project between GEA and the private dairy. Seen here are Managing Director Andreas Naarmann (left), Sven Irrgang from GEA and Project Manager Michael Frenking (right). (Image: GEA)</w:t>
      </w:r>
    </w:p>
    <w:p w14:paraId="0D7609D5" w14:textId="08D2CDAE" w:rsidR="00962DF0" w:rsidRPr="00502995" w:rsidRDefault="00962DF0" w:rsidP="00962DF0">
      <w:pPr>
        <w:spacing w:line="360" w:lineRule="auto"/>
        <w:rPr>
          <w:sz w:val="20"/>
          <w:szCs w:val="20"/>
          <w:lang w:val="en-US"/>
        </w:rPr>
      </w:pPr>
    </w:p>
    <w:p w14:paraId="1A294E86" w14:textId="77777777" w:rsidR="002744B3" w:rsidRPr="00502995" w:rsidRDefault="002744B3" w:rsidP="00962DF0">
      <w:pPr>
        <w:spacing w:line="360" w:lineRule="auto"/>
        <w:rPr>
          <w:sz w:val="20"/>
          <w:szCs w:val="20"/>
          <w:lang w:val="en-US"/>
        </w:rPr>
      </w:pPr>
    </w:p>
    <w:p w14:paraId="5A6F5C12" w14:textId="77777777" w:rsidR="000E321C" w:rsidRPr="00502995" w:rsidRDefault="000E321C" w:rsidP="00962DF0">
      <w:pPr>
        <w:spacing w:line="360" w:lineRule="auto"/>
        <w:rPr>
          <w:sz w:val="20"/>
          <w:szCs w:val="20"/>
          <w:lang w:val="en-US"/>
        </w:rPr>
      </w:pPr>
    </w:p>
    <w:p w14:paraId="1CB05E38" w14:textId="7CC5A2A7" w:rsidR="000E321C" w:rsidRPr="00502995" w:rsidRDefault="00A14D7D" w:rsidP="00962DF0">
      <w:pPr>
        <w:spacing w:line="360" w:lineRule="auto"/>
        <w:rPr>
          <w:sz w:val="20"/>
          <w:szCs w:val="20"/>
          <w:lang w:val="en-US"/>
        </w:rPr>
      </w:pPr>
      <w:r w:rsidRPr="00502995">
        <w:rPr>
          <w:noProof/>
          <w:sz w:val="20"/>
          <w:szCs w:val="20"/>
          <w:lang w:val="en-US"/>
        </w:rPr>
        <w:drawing>
          <wp:anchor distT="0" distB="0" distL="114300" distR="114300" simplePos="0" relativeHeight="251668480" behindDoc="0" locked="0" layoutInCell="1" allowOverlap="1" wp14:anchorId="44C45884" wp14:editId="724471A4">
            <wp:simplePos x="0" y="0"/>
            <wp:positionH relativeFrom="margin">
              <wp:align>left</wp:align>
            </wp:positionH>
            <wp:positionV relativeFrom="paragraph">
              <wp:posOffset>172720</wp:posOffset>
            </wp:positionV>
            <wp:extent cx="2781935" cy="1845310"/>
            <wp:effectExtent l="0" t="0" r="0" b="2540"/>
            <wp:wrapSquare wrapText="bothSides"/>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0663" cy="1857870"/>
                    </a:xfrm>
                    <a:prstGeom prst="rect">
                      <a:avLst/>
                    </a:prstGeom>
                  </pic:spPr>
                </pic:pic>
              </a:graphicData>
            </a:graphic>
            <wp14:sizeRelH relativeFrom="margin">
              <wp14:pctWidth>0</wp14:pctWidth>
            </wp14:sizeRelH>
            <wp14:sizeRelV relativeFrom="margin">
              <wp14:pctHeight>0</wp14:pctHeight>
            </wp14:sizeRelV>
          </wp:anchor>
        </w:drawing>
      </w:r>
    </w:p>
    <w:p w14:paraId="48DA608C" w14:textId="722E217D" w:rsidR="00962DF0" w:rsidRPr="00502995" w:rsidRDefault="00962DF0" w:rsidP="00962DF0">
      <w:pPr>
        <w:spacing w:line="360" w:lineRule="auto"/>
        <w:rPr>
          <w:sz w:val="20"/>
          <w:szCs w:val="20"/>
          <w:lang w:val="en-US"/>
        </w:rPr>
      </w:pPr>
      <w:r w:rsidRPr="00502995">
        <w:rPr>
          <w:sz w:val="20"/>
          <w:szCs w:val="20"/>
          <w:lang w:val="en-US"/>
        </w:rPr>
        <w:t xml:space="preserve">Image 2: Measuring the size of just two water crates, the efficient Water Saving Unit can fit into the smallest of spaces. (Image: GEA) </w:t>
      </w:r>
    </w:p>
    <w:p w14:paraId="7CB6BB37" w14:textId="13168112" w:rsidR="00962DF0" w:rsidRPr="00502995" w:rsidRDefault="00962DF0" w:rsidP="00962DF0">
      <w:pPr>
        <w:spacing w:line="360" w:lineRule="auto"/>
        <w:rPr>
          <w:i/>
          <w:iCs/>
          <w:sz w:val="16"/>
          <w:szCs w:val="16"/>
          <w:lang w:val="en-US"/>
        </w:rPr>
      </w:pPr>
    </w:p>
    <w:p w14:paraId="2FFE5A14" w14:textId="77777777" w:rsidR="002744B3" w:rsidRPr="00502995" w:rsidRDefault="002744B3" w:rsidP="002744B3">
      <w:pPr>
        <w:spacing w:line="360" w:lineRule="auto"/>
        <w:rPr>
          <w:sz w:val="20"/>
          <w:szCs w:val="20"/>
          <w:lang w:val="en-US"/>
        </w:rPr>
      </w:pPr>
    </w:p>
    <w:p w14:paraId="68014A0A" w14:textId="77777777" w:rsidR="002744B3" w:rsidRPr="00502995" w:rsidRDefault="002744B3" w:rsidP="002744B3">
      <w:pPr>
        <w:spacing w:line="360" w:lineRule="auto"/>
        <w:rPr>
          <w:sz w:val="20"/>
          <w:szCs w:val="20"/>
          <w:lang w:val="en-US"/>
        </w:rPr>
      </w:pPr>
    </w:p>
    <w:p w14:paraId="686BE65C" w14:textId="77777777" w:rsidR="002744B3" w:rsidRPr="00502995" w:rsidRDefault="002744B3" w:rsidP="002744B3">
      <w:pPr>
        <w:spacing w:line="360" w:lineRule="auto"/>
        <w:rPr>
          <w:sz w:val="20"/>
          <w:szCs w:val="20"/>
          <w:lang w:val="en-US"/>
        </w:rPr>
      </w:pPr>
    </w:p>
    <w:p w14:paraId="2CD3EB74" w14:textId="63B1A7D9" w:rsidR="002744B3" w:rsidRPr="00502995" w:rsidRDefault="002744B3" w:rsidP="002744B3">
      <w:pPr>
        <w:spacing w:line="360" w:lineRule="auto"/>
        <w:rPr>
          <w:sz w:val="20"/>
          <w:szCs w:val="20"/>
          <w:lang w:val="en-US"/>
        </w:rPr>
      </w:pPr>
    </w:p>
    <w:p w14:paraId="14E70238" w14:textId="77777777" w:rsidR="00390513" w:rsidRPr="00502995" w:rsidRDefault="00390513" w:rsidP="002744B3">
      <w:pPr>
        <w:spacing w:line="360" w:lineRule="auto"/>
        <w:rPr>
          <w:sz w:val="20"/>
          <w:szCs w:val="20"/>
          <w:lang w:val="en-US"/>
        </w:rPr>
      </w:pPr>
    </w:p>
    <w:p w14:paraId="00252AFD" w14:textId="6EC7BB02" w:rsidR="002744B3" w:rsidRPr="00502995" w:rsidRDefault="00390513" w:rsidP="002744B3">
      <w:pPr>
        <w:spacing w:line="360" w:lineRule="auto"/>
        <w:rPr>
          <w:sz w:val="20"/>
          <w:szCs w:val="20"/>
          <w:lang w:val="en-US"/>
        </w:rPr>
      </w:pPr>
      <w:r w:rsidRPr="00502995">
        <w:rPr>
          <w:noProof/>
          <w:sz w:val="16"/>
          <w:szCs w:val="16"/>
          <w:lang w:val="en-US"/>
        </w:rPr>
        <w:drawing>
          <wp:anchor distT="0" distB="0" distL="114300" distR="114300" simplePos="0" relativeHeight="251671552" behindDoc="0" locked="0" layoutInCell="1" allowOverlap="1" wp14:anchorId="39909F32" wp14:editId="4CD55A22">
            <wp:simplePos x="0" y="0"/>
            <wp:positionH relativeFrom="margin">
              <wp:align>left</wp:align>
            </wp:positionH>
            <wp:positionV relativeFrom="paragraph">
              <wp:posOffset>103686</wp:posOffset>
            </wp:positionV>
            <wp:extent cx="2781935" cy="1844040"/>
            <wp:effectExtent l="0" t="0" r="0" b="3810"/>
            <wp:wrapSquare wrapText="bothSides"/>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1935" cy="1844040"/>
                    </a:xfrm>
                    <a:prstGeom prst="rect">
                      <a:avLst/>
                    </a:prstGeom>
                  </pic:spPr>
                </pic:pic>
              </a:graphicData>
            </a:graphic>
            <wp14:sizeRelH relativeFrom="margin">
              <wp14:pctWidth>0</wp14:pctWidth>
            </wp14:sizeRelH>
            <wp14:sizeRelV relativeFrom="margin">
              <wp14:pctHeight>0</wp14:pctHeight>
            </wp14:sizeRelV>
          </wp:anchor>
        </w:drawing>
      </w:r>
      <w:r w:rsidRPr="00502995">
        <w:rPr>
          <w:sz w:val="20"/>
          <w:szCs w:val="20"/>
          <w:lang w:val="en-US"/>
        </w:rPr>
        <w:t xml:space="preserve">Image 3: Equipped with a circulation pump, the Water Saving Unit operates with two separate circuits for the engine and the hood/catcher, </w:t>
      </w:r>
      <w:proofErr w:type="gramStart"/>
      <w:r w:rsidRPr="00502995">
        <w:rPr>
          <w:sz w:val="20"/>
          <w:szCs w:val="20"/>
          <w:lang w:val="en-US"/>
        </w:rPr>
        <w:t>which</w:t>
      </w:r>
      <w:proofErr w:type="gramEnd"/>
      <w:r w:rsidRPr="00502995">
        <w:rPr>
          <w:sz w:val="20"/>
          <w:szCs w:val="20"/>
          <w:lang w:val="en-US"/>
        </w:rPr>
        <w:t xml:space="preserve"> optimizes the unit’s energy consumption. (Image: GEA) </w:t>
      </w:r>
    </w:p>
    <w:p w14:paraId="09391D74" w14:textId="47A5F4DB" w:rsidR="00962DF0" w:rsidRPr="00502995" w:rsidRDefault="00962DF0" w:rsidP="00962DF0">
      <w:pPr>
        <w:spacing w:line="360" w:lineRule="auto"/>
        <w:rPr>
          <w:i/>
          <w:iCs/>
          <w:sz w:val="16"/>
          <w:szCs w:val="16"/>
          <w:lang w:val="en-US"/>
        </w:rPr>
      </w:pPr>
    </w:p>
    <w:p w14:paraId="6F2B90FA" w14:textId="48460054" w:rsidR="00962DF0" w:rsidRPr="00502995" w:rsidRDefault="00962DF0" w:rsidP="00962DF0">
      <w:pPr>
        <w:spacing w:line="360" w:lineRule="auto"/>
        <w:rPr>
          <w:i/>
          <w:iCs/>
          <w:sz w:val="16"/>
          <w:szCs w:val="16"/>
          <w:lang w:val="en-US"/>
        </w:rPr>
      </w:pPr>
    </w:p>
    <w:p w14:paraId="73F4FD7B" w14:textId="156C6517" w:rsidR="00962DF0" w:rsidRPr="00502995" w:rsidRDefault="00962DF0" w:rsidP="00962DF0">
      <w:pPr>
        <w:spacing w:line="360" w:lineRule="auto"/>
        <w:rPr>
          <w:i/>
          <w:iCs/>
          <w:sz w:val="16"/>
          <w:szCs w:val="16"/>
          <w:lang w:val="en-US"/>
        </w:rPr>
      </w:pPr>
    </w:p>
    <w:p w14:paraId="0C32764C" w14:textId="79889390" w:rsidR="000E321C" w:rsidRPr="00502995" w:rsidRDefault="000E321C" w:rsidP="00962DF0">
      <w:pPr>
        <w:spacing w:line="360" w:lineRule="auto"/>
        <w:rPr>
          <w:i/>
          <w:iCs/>
          <w:sz w:val="16"/>
          <w:szCs w:val="16"/>
          <w:lang w:val="en-US"/>
        </w:rPr>
      </w:pPr>
    </w:p>
    <w:p w14:paraId="67A8FFA0" w14:textId="3A363B3E" w:rsidR="000E321C" w:rsidRPr="00502995" w:rsidRDefault="000E321C" w:rsidP="00962DF0">
      <w:pPr>
        <w:spacing w:line="360" w:lineRule="auto"/>
        <w:rPr>
          <w:i/>
          <w:iCs/>
          <w:sz w:val="16"/>
          <w:szCs w:val="16"/>
          <w:lang w:val="en-US"/>
        </w:rPr>
      </w:pPr>
    </w:p>
    <w:p w14:paraId="590865B1" w14:textId="4D974E0E" w:rsidR="000E321C" w:rsidRPr="00502995" w:rsidRDefault="000E321C" w:rsidP="00962DF0">
      <w:pPr>
        <w:spacing w:line="360" w:lineRule="auto"/>
        <w:rPr>
          <w:i/>
          <w:iCs/>
          <w:sz w:val="16"/>
          <w:szCs w:val="16"/>
          <w:lang w:val="en-US"/>
        </w:rPr>
      </w:pPr>
    </w:p>
    <w:p w14:paraId="6F3D47AC" w14:textId="5576285B" w:rsidR="00447773" w:rsidRPr="00502995" w:rsidRDefault="003572D7" w:rsidP="00962DF0">
      <w:pPr>
        <w:spacing w:line="360" w:lineRule="auto"/>
        <w:rPr>
          <w:i/>
          <w:iCs/>
          <w:sz w:val="16"/>
          <w:szCs w:val="16"/>
          <w:lang w:val="en-US"/>
        </w:rPr>
      </w:pPr>
      <w:r w:rsidRPr="00502995">
        <w:rPr>
          <w:i/>
          <w:iCs/>
          <w:noProof/>
          <w:sz w:val="16"/>
          <w:szCs w:val="16"/>
          <w:lang w:val="en-US"/>
        </w:rPr>
        <w:lastRenderedPageBreak/>
        <w:drawing>
          <wp:anchor distT="0" distB="0" distL="114300" distR="114300" simplePos="0" relativeHeight="251669504" behindDoc="1" locked="0" layoutInCell="1" allowOverlap="1" wp14:anchorId="71DD5B1A" wp14:editId="30F71CCD">
            <wp:simplePos x="0" y="0"/>
            <wp:positionH relativeFrom="margin">
              <wp:align>left</wp:align>
            </wp:positionH>
            <wp:positionV relativeFrom="paragraph">
              <wp:posOffset>173990</wp:posOffset>
            </wp:positionV>
            <wp:extent cx="2781935" cy="4175125"/>
            <wp:effectExtent l="0" t="0" r="0" b="0"/>
            <wp:wrapTight wrapText="bothSides">
              <wp:wrapPolygon edited="0">
                <wp:start x="0" y="0"/>
                <wp:lineTo x="0" y="21485"/>
                <wp:lineTo x="21447" y="21485"/>
                <wp:lineTo x="21447" y="0"/>
                <wp:lineTo x="0" y="0"/>
              </wp:wrapPolygon>
            </wp:wrapTight>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781935" cy="4175125"/>
                    </a:xfrm>
                    <a:prstGeom prst="rect">
                      <a:avLst/>
                    </a:prstGeom>
                  </pic:spPr>
                </pic:pic>
              </a:graphicData>
            </a:graphic>
            <wp14:sizeRelH relativeFrom="margin">
              <wp14:pctWidth>0</wp14:pctWidth>
            </wp14:sizeRelH>
            <wp14:sizeRelV relativeFrom="margin">
              <wp14:pctHeight>0</wp14:pctHeight>
            </wp14:sizeRelV>
          </wp:anchor>
        </w:drawing>
      </w:r>
    </w:p>
    <w:p w14:paraId="4B854E03" w14:textId="67B2E7DE" w:rsidR="00A14D7D" w:rsidRPr="00502995" w:rsidRDefault="00A14D7D" w:rsidP="00A14D7D">
      <w:pPr>
        <w:spacing w:line="360" w:lineRule="auto"/>
        <w:rPr>
          <w:i/>
          <w:iCs/>
          <w:sz w:val="16"/>
          <w:szCs w:val="16"/>
          <w:lang w:val="en-US"/>
        </w:rPr>
      </w:pPr>
      <w:r w:rsidRPr="00502995">
        <w:rPr>
          <w:sz w:val="20"/>
          <w:szCs w:val="20"/>
          <w:lang w:val="en-US"/>
        </w:rPr>
        <w:t>Image 4: Enhancing water efficiency with the compact Water Saving Unit: Managing Director Andreas Naarmann (right), GEA’s Sven Irrgang and Project Manager Michael Frenking (left). The Naarmann dairy saves 300 liters of water per hour of separator operation. (Image: GEA)</w:t>
      </w:r>
    </w:p>
    <w:p w14:paraId="3AFC7299" w14:textId="540EB642" w:rsidR="00962DF0" w:rsidRPr="00502995" w:rsidRDefault="00962DF0" w:rsidP="00AE3D96">
      <w:pPr>
        <w:rPr>
          <w:lang w:val="en-US"/>
        </w:rPr>
      </w:pPr>
    </w:p>
    <w:p w14:paraId="54B485A9" w14:textId="4B520ED3" w:rsidR="00A14D7D" w:rsidRPr="00502995" w:rsidRDefault="00A14D7D" w:rsidP="00AE3D96">
      <w:pPr>
        <w:rPr>
          <w:lang w:val="en-US"/>
        </w:rPr>
      </w:pPr>
    </w:p>
    <w:p w14:paraId="37746DFE" w14:textId="6CCB0D0D" w:rsidR="00A14D7D" w:rsidRPr="00502995" w:rsidRDefault="00A14D7D" w:rsidP="00C617EC">
      <w:pPr>
        <w:rPr>
          <w:lang w:val="en-US"/>
        </w:rPr>
      </w:pPr>
    </w:p>
    <w:p w14:paraId="5929F88C" w14:textId="77777777" w:rsidR="00A14D7D" w:rsidRPr="00502995" w:rsidRDefault="00A14D7D">
      <w:pPr>
        <w:spacing w:line="240" w:lineRule="auto"/>
        <w:rPr>
          <w:lang w:val="en-US"/>
        </w:rPr>
      </w:pPr>
    </w:p>
    <w:p w14:paraId="057BF818" w14:textId="77777777" w:rsidR="00A14D7D" w:rsidRPr="00502995" w:rsidRDefault="00A14D7D">
      <w:pPr>
        <w:spacing w:line="240" w:lineRule="auto"/>
        <w:rPr>
          <w:lang w:val="en-US"/>
        </w:rPr>
      </w:pPr>
    </w:p>
    <w:p w14:paraId="393112C4" w14:textId="77777777" w:rsidR="00A14D7D" w:rsidRPr="00502995" w:rsidRDefault="00A14D7D">
      <w:pPr>
        <w:spacing w:line="240" w:lineRule="auto"/>
        <w:rPr>
          <w:lang w:val="en-US"/>
        </w:rPr>
      </w:pPr>
    </w:p>
    <w:p w14:paraId="4C985B15" w14:textId="0E5B9598" w:rsidR="00A14D7D" w:rsidRPr="00502995" w:rsidRDefault="00A14D7D">
      <w:pPr>
        <w:spacing w:line="240" w:lineRule="auto"/>
        <w:rPr>
          <w:lang w:val="en-US"/>
        </w:rPr>
      </w:pPr>
    </w:p>
    <w:p w14:paraId="55518F59" w14:textId="77777777" w:rsidR="00A14D7D" w:rsidRPr="00502995" w:rsidRDefault="00A14D7D">
      <w:pPr>
        <w:spacing w:line="240" w:lineRule="auto"/>
        <w:rPr>
          <w:lang w:val="en-US"/>
        </w:rPr>
      </w:pPr>
    </w:p>
    <w:p w14:paraId="3DE2832C" w14:textId="69B950E8" w:rsidR="00A14D7D" w:rsidRPr="00502995" w:rsidRDefault="00A14D7D">
      <w:pPr>
        <w:spacing w:line="240" w:lineRule="auto"/>
        <w:rPr>
          <w:lang w:val="en-US"/>
        </w:rPr>
      </w:pPr>
    </w:p>
    <w:p w14:paraId="5FACB9B0" w14:textId="77777777" w:rsidR="00A14D7D" w:rsidRPr="00502995" w:rsidRDefault="00A14D7D">
      <w:pPr>
        <w:spacing w:line="240" w:lineRule="auto"/>
        <w:rPr>
          <w:lang w:val="en-US"/>
        </w:rPr>
      </w:pPr>
    </w:p>
    <w:p w14:paraId="791D6B68" w14:textId="3007A5D5" w:rsidR="00A14D7D" w:rsidRPr="00502995" w:rsidRDefault="00A14D7D">
      <w:pPr>
        <w:spacing w:line="240" w:lineRule="auto"/>
        <w:rPr>
          <w:lang w:val="en-US"/>
        </w:rPr>
      </w:pPr>
    </w:p>
    <w:p w14:paraId="53DCB4F1" w14:textId="6673F439" w:rsidR="00A14D7D" w:rsidRPr="00502995" w:rsidRDefault="00A14D7D">
      <w:pPr>
        <w:spacing w:line="240" w:lineRule="auto"/>
        <w:rPr>
          <w:lang w:val="en-US"/>
        </w:rPr>
      </w:pPr>
    </w:p>
    <w:p w14:paraId="096D17E9" w14:textId="393AFA05" w:rsidR="002744B3" w:rsidRPr="00502995" w:rsidRDefault="002744B3">
      <w:pPr>
        <w:spacing w:line="240" w:lineRule="auto"/>
        <w:rPr>
          <w:lang w:val="en-US"/>
        </w:rPr>
      </w:pPr>
    </w:p>
    <w:p w14:paraId="26966A62" w14:textId="77777777" w:rsidR="002744B3" w:rsidRPr="00502995" w:rsidRDefault="002744B3">
      <w:pPr>
        <w:spacing w:line="240" w:lineRule="auto"/>
        <w:rPr>
          <w:lang w:val="en-US"/>
        </w:rPr>
      </w:pPr>
    </w:p>
    <w:p w14:paraId="59717252" w14:textId="7843EA28" w:rsidR="00A14D7D" w:rsidRPr="00502995" w:rsidRDefault="00A14D7D">
      <w:pPr>
        <w:spacing w:line="240" w:lineRule="auto"/>
        <w:rPr>
          <w:lang w:val="en-US"/>
        </w:rPr>
      </w:pPr>
    </w:p>
    <w:p w14:paraId="607AFC9C" w14:textId="77777777" w:rsidR="00390513" w:rsidRPr="00502995" w:rsidRDefault="00390513">
      <w:pPr>
        <w:spacing w:line="240" w:lineRule="auto"/>
        <w:rPr>
          <w:lang w:val="en-US"/>
        </w:rPr>
      </w:pPr>
    </w:p>
    <w:p w14:paraId="3ACE8778" w14:textId="77777777" w:rsidR="00A14D7D" w:rsidRPr="00502995" w:rsidRDefault="00A14D7D">
      <w:pPr>
        <w:spacing w:line="240" w:lineRule="auto"/>
        <w:rPr>
          <w:lang w:val="en-US"/>
        </w:rPr>
      </w:pPr>
    </w:p>
    <w:p w14:paraId="39C711A4" w14:textId="01075F67" w:rsidR="00A14D7D" w:rsidRPr="00502995" w:rsidRDefault="00A14D7D">
      <w:pPr>
        <w:spacing w:line="240" w:lineRule="auto"/>
        <w:rPr>
          <w:lang w:val="en-US"/>
        </w:rPr>
      </w:pPr>
    </w:p>
    <w:p w14:paraId="04D5A33E" w14:textId="12E3B302" w:rsidR="00A14D7D" w:rsidRPr="00867A8C" w:rsidRDefault="00AD68B1" w:rsidP="002744B3">
      <w:pPr>
        <w:spacing w:line="360" w:lineRule="auto"/>
        <w:rPr>
          <w:sz w:val="20"/>
          <w:szCs w:val="20"/>
        </w:rPr>
      </w:pPr>
      <w:r w:rsidRPr="00502995">
        <w:rPr>
          <w:i/>
          <w:iCs/>
          <w:noProof/>
          <w:sz w:val="16"/>
          <w:szCs w:val="16"/>
          <w:lang w:val="en-US"/>
        </w:rPr>
        <w:drawing>
          <wp:anchor distT="0" distB="0" distL="114300" distR="114300" simplePos="0" relativeHeight="251670528" behindDoc="0" locked="0" layoutInCell="1" allowOverlap="1" wp14:anchorId="39D6CF66" wp14:editId="44571D3C">
            <wp:simplePos x="0" y="0"/>
            <wp:positionH relativeFrom="margin">
              <wp:posOffset>-2540</wp:posOffset>
            </wp:positionH>
            <wp:positionV relativeFrom="paragraph">
              <wp:posOffset>-1905</wp:posOffset>
            </wp:positionV>
            <wp:extent cx="2753360" cy="3920490"/>
            <wp:effectExtent l="0" t="0" r="2540" b="381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753360" cy="3920490"/>
                    </a:xfrm>
                    <a:prstGeom prst="rect">
                      <a:avLst/>
                    </a:prstGeom>
                  </pic:spPr>
                </pic:pic>
              </a:graphicData>
            </a:graphic>
            <wp14:sizeRelH relativeFrom="margin">
              <wp14:pctWidth>0</wp14:pctWidth>
            </wp14:sizeRelH>
            <wp14:sizeRelV relativeFrom="margin">
              <wp14:pctHeight>0</wp14:pctHeight>
            </wp14:sizeRelV>
          </wp:anchor>
        </w:drawing>
      </w:r>
      <w:r w:rsidR="00A14D7D" w:rsidRPr="00502995">
        <w:rPr>
          <w:sz w:val="20"/>
          <w:szCs w:val="20"/>
          <w:lang w:val="en-US"/>
        </w:rPr>
        <w:t xml:space="preserve">Image 5: Naarmann is using a GEA MSI 400 separator with a processing capacity of 40,000 l/h; a GEA standomat handles milk and cream standardization. </w:t>
      </w:r>
      <w:r w:rsidR="00A14D7D" w:rsidRPr="00867A8C">
        <w:rPr>
          <w:sz w:val="20"/>
          <w:szCs w:val="20"/>
        </w:rPr>
        <w:t xml:space="preserve">(Image: GEA) </w:t>
      </w:r>
      <w:r w:rsidR="00A14D7D" w:rsidRPr="00867A8C">
        <w:rPr>
          <w:sz w:val="20"/>
          <w:szCs w:val="20"/>
        </w:rPr>
        <w:br w:type="page"/>
      </w:r>
    </w:p>
    <w:p w14:paraId="1168C0F2" w14:textId="5456B972" w:rsidR="00C617EC" w:rsidRPr="00867A8C" w:rsidRDefault="00921F72" w:rsidP="00C617EC">
      <w:r w:rsidRPr="00502995">
        <w:rPr>
          <w:bCs/>
          <w:noProof/>
          <w:lang w:val="en-US"/>
        </w:rPr>
        <w:lastRenderedPageBreak/>
        <mc:AlternateContent>
          <mc:Choice Requires="wps">
            <w:drawing>
              <wp:anchor distT="36195" distB="36195" distL="114300" distR="114300" simplePos="0" relativeHeight="251666432" behindDoc="0" locked="0" layoutInCell="1" allowOverlap="1" wp14:anchorId="62319E78" wp14:editId="1E151C3D">
                <wp:simplePos x="0" y="0"/>
                <wp:positionH relativeFrom="margin">
                  <wp:align>left</wp:align>
                </wp:positionH>
                <wp:positionV relativeFrom="paragraph">
                  <wp:posOffset>254635</wp:posOffset>
                </wp:positionV>
                <wp:extent cx="6324600" cy="1177290"/>
                <wp:effectExtent l="0" t="0" r="0" b="3810"/>
                <wp:wrapTopAndBottom/>
                <wp:docPr id="41" name="Textfeld 41"/>
                <wp:cNvGraphicFramePr/>
                <a:graphic xmlns:a="http://schemas.openxmlformats.org/drawingml/2006/main">
                  <a:graphicData uri="http://schemas.microsoft.com/office/word/2010/wordprocessingShape">
                    <wps:wsp>
                      <wps:cNvSpPr txBox="1"/>
                      <wps:spPr>
                        <a:xfrm>
                          <a:off x="0" y="0"/>
                          <a:ext cx="6324600" cy="1177290"/>
                        </a:xfrm>
                        <a:prstGeom prst="rect">
                          <a:avLst/>
                        </a:prstGeom>
                        <a:solidFill>
                          <a:schemeClr val="bg1">
                            <a:lumMod val="95000"/>
                          </a:schemeClr>
                        </a:solidFill>
                        <a:ln w="6350">
                          <a:noFill/>
                        </a:ln>
                      </wps:spPr>
                      <wps:txbx>
                        <w:txbxContent>
                          <w:p w14:paraId="1BEBD518" w14:textId="77777777" w:rsidR="0065063D" w:rsidRDefault="0065063D" w:rsidP="0065063D">
                            <w:pPr>
                              <w:rPr>
                                <w:rStyle w:val="Untertitel1Subline"/>
                              </w:rPr>
                            </w:pPr>
                          </w:p>
                          <w:p w14:paraId="415ACCAA" w14:textId="6EC6C121" w:rsidR="0065063D" w:rsidRPr="00EA2E7C" w:rsidRDefault="0065063D" w:rsidP="0065063D">
                            <w:pPr>
                              <w:rPr>
                                <w:rStyle w:val="Untertitel1Subline"/>
                                <w:bCs/>
                                <w:lang w:val="en"/>
                              </w:rPr>
                            </w:pPr>
                            <w:r>
                              <w:rPr>
                                <w:rStyle w:val="Untertitel1Subline"/>
                                <w:bCs/>
                                <w:lang w:val="en"/>
                              </w:rPr>
                              <w:t>NOTE</w:t>
                            </w:r>
                            <w:r w:rsidR="00EA2E7C">
                              <w:rPr>
                                <w:rStyle w:val="Untertitel1Subline"/>
                                <w:bCs/>
                                <w:lang w:val="en"/>
                              </w:rPr>
                              <w:t xml:space="preserve"> TO EDITOR</w:t>
                            </w:r>
                            <w:r>
                              <w:rPr>
                                <w:rStyle w:val="Untertitel1Subline"/>
                                <w:bCs/>
                                <w:lang w:val="en"/>
                              </w:rPr>
                              <w:t xml:space="preserve">S </w:t>
                            </w:r>
                          </w:p>
                          <w:p w14:paraId="536A7285" w14:textId="147A9B1B" w:rsidR="0065063D" w:rsidRPr="008A7DFD" w:rsidRDefault="00EA2E7C" w:rsidP="0065063D">
                            <w:pPr>
                              <w:pStyle w:val="Bullets"/>
                              <w:rPr>
                                <w:lang w:val="en-US"/>
                              </w:rPr>
                            </w:pPr>
                            <w:r>
                              <w:rPr>
                                <w:bCs w:val="0"/>
                                <w:lang w:val="en"/>
                              </w:rPr>
                              <w:t>I</w:t>
                            </w:r>
                            <w:r w:rsidR="0065063D">
                              <w:rPr>
                                <w:bCs w:val="0"/>
                                <w:lang w:val="en"/>
                              </w:rPr>
                              <w:t xml:space="preserve">nformation </w:t>
                            </w:r>
                            <w:r>
                              <w:rPr>
                                <w:bCs w:val="0"/>
                                <w:lang w:val="en"/>
                              </w:rPr>
                              <w:t>about</w:t>
                            </w:r>
                            <w:r w:rsidR="0065063D">
                              <w:rPr>
                                <w:bCs w:val="0"/>
                                <w:lang w:val="en"/>
                              </w:rPr>
                              <w:t xml:space="preserve"> GEA</w:t>
                            </w:r>
                            <w:r>
                              <w:rPr>
                                <w:bCs w:val="0"/>
                                <w:lang w:val="en"/>
                              </w:rPr>
                              <w:t xml:space="preserve"> can be found</w:t>
                            </w:r>
                            <w:r w:rsidR="0065063D">
                              <w:rPr>
                                <w:bCs w:val="0"/>
                                <w:lang w:val="en"/>
                              </w:rPr>
                              <w:t xml:space="preserve"> </w:t>
                            </w:r>
                            <w:hyperlink r:id="rId16" w:history="1">
                              <w:r w:rsidR="0065063D">
                                <w:rPr>
                                  <w:rStyle w:val="Hyperlink"/>
                                  <w:lang w:val="en"/>
                                </w:rPr>
                                <w:t>here</w:t>
                              </w:r>
                            </w:hyperlink>
                          </w:p>
                          <w:p w14:paraId="75AB42BC" w14:textId="19A79A82" w:rsidR="0065063D" w:rsidRPr="00921F72" w:rsidRDefault="0065063D" w:rsidP="00921F72">
                            <w:pPr>
                              <w:pStyle w:val="Bullets"/>
                              <w:rPr>
                                <w:lang w:val="en-US"/>
                              </w:rPr>
                            </w:pPr>
                            <w:r>
                              <w:rPr>
                                <w:bCs w:val="0"/>
                                <w:lang w:val="en"/>
                              </w:rPr>
                              <w:t xml:space="preserve">GEA images can be found </w:t>
                            </w:r>
                            <w:hyperlink r:id="rId17" w:history="1">
                              <w:r>
                                <w:rPr>
                                  <w:rStyle w:val="Hyperlink"/>
                                  <w:lang w:val="en"/>
                                </w:rPr>
                                <w:t>here</w:t>
                              </w:r>
                            </w:hyperlink>
                          </w:p>
                          <w:p w14:paraId="2740C913" w14:textId="77777777" w:rsidR="0065063D" w:rsidRPr="00BF451F" w:rsidRDefault="0065063D" w:rsidP="0065063D">
                            <w:pPr>
                              <w:pStyle w:val="Bullets"/>
                            </w:pPr>
                            <w:r>
                              <w:rPr>
                                <w:bCs w:val="0"/>
                                <w:lang w:val="en"/>
                              </w:rPr>
                              <w:t xml:space="preserve">Follow GEA on </w:t>
                            </w:r>
                            <w:r>
                              <w:rPr>
                                <w:bCs w:val="0"/>
                                <w:noProof/>
                                <w:lang w:val="en"/>
                              </w:rPr>
                              <w:drawing>
                                <wp:inline distT="0" distB="0" distL="0" distR="0" wp14:anchorId="4A4B343C" wp14:editId="421FC501">
                                  <wp:extent cx="152049" cy="129043"/>
                                  <wp:effectExtent l="0" t="0" r="635" b="0"/>
                                  <wp:docPr id="3" name="Grafik 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Pr>
                                <w:bCs w:val="0"/>
                                <w:lang w:val="en"/>
                              </w:rPr>
                              <w:t xml:space="preserve">  </w:t>
                            </w:r>
                            <w:r>
                              <w:rPr>
                                <w:bCs w:val="0"/>
                                <w:noProof/>
                                <w:lang w:val="en"/>
                              </w:rPr>
                              <w:drawing>
                                <wp:inline distT="0" distB="0" distL="0" distR="0" wp14:anchorId="57D57DB8" wp14:editId="3444EB30">
                                  <wp:extent cx="140422" cy="136985"/>
                                  <wp:effectExtent l="0" t="0" r="0" b="3175"/>
                                  <wp:docPr id="6" name="Grafik 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0"/>
                                          </pic:cNvPr>
                                          <pic:cNvPicPr/>
                                        </pic:nvPicPr>
                                        <pic:blipFill rotWithShape="1">
                                          <a:blip r:embed="rId21">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Pr>
                                <w:bCs w:val="0"/>
                                <w:lang w:val="en"/>
                              </w:rPr>
                              <w:t xml:space="preserve">  </w:t>
                            </w:r>
                            <w:r>
                              <w:rPr>
                                <w:bCs w:val="0"/>
                                <w:noProof/>
                                <w:lang w:val="en"/>
                              </w:rPr>
                              <w:drawing>
                                <wp:inline distT="0" distB="0" distL="0" distR="0" wp14:anchorId="52FF6721" wp14:editId="2B243CE6">
                                  <wp:extent cx="183078" cy="128727"/>
                                  <wp:effectExtent l="0" t="0" r="0" b="0"/>
                                  <wp:docPr id="7" name="Grafik 7">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a:hlinkClick r:id="rId22"/>
                                          </pic:cNvPr>
                                          <pic:cNvPicPr/>
                                        </pic:nvPicPr>
                                        <pic:blipFill>
                                          <a:blip r:embed="rId23">
                                            <a:extLst>
                                              <a:ext uri="{28A0092B-C50C-407E-A947-70E740481C1C}">
                                                <a14:useLocalDpi xmlns:a14="http://schemas.microsoft.com/office/drawing/2010/main" val="0"/>
                                              </a:ext>
                                            </a:extLst>
                                          </a:blip>
                                          <a:stretch>
                                            <a:fillRect/>
                                          </a:stretch>
                                        </pic:blipFill>
                                        <pic:spPr>
                                          <a:xfrm>
                                            <a:off x="0" y="0"/>
                                            <a:ext cx="206116" cy="144926"/>
                                          </a:xfrm>
                                          <a:prstGeom prst="rect">
                                            <a:avLst/>
                                          </a:prstGeom>
                                        </pic:spPr>
                                      </pic:pic>
                                    </a:graphicData>
                                  </a:graphic>
                                </wp:inline>
                              </w:drawing>
                            </w:r>
                            <w:r>
                              <w:rPr>
                                <w:bCs w:val="0"/>
                                <w:lang w:val="en"/>
                              </w:rPr>
                              <w:t xml:space="preserve"> </w:t>
                            </w:r>
                          </w:p>
                          <w:p w14:paraId="7B6EB2DE" w14:textId="77777777" w:rsidR="0065063D" w:rsidRDefault="0065063D" w:rsidP="0065063D">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319E78" id="_x0000_t202" coordsize="21600,21600" o:spt="202" path="m,l,21600r21600,l21600,xe">
                <v:stroke joinstyle="miter"/>
                <v:path gradientshapeok="t" o:connecttype="rect"/>
              </v:shapetype>
              <v:shape id="Textfeld 41" o:spid="_x0000_s1026" type="#_x0000_t202" style="position:absolute;margin-left:0;margin-top:20.05pt;width:498pt;height:92.7pt;z-index:251666432;visibility:visible;mso-wrap-style:square;mso-width-percent:0;mso-height-percent:0;mso-wrap-distance-left:9pt;mso-wrap-distance-top:2.85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" fillcolor="#f2f2f2 [3052]" stroked="f" strokeweight=".5pt">
                <v:textbox>
                  <w:txbxContent>
                    <w:p w14:paraId="1BEBD518" w14:textId="77777777" w:rsidR="0065063D" w:rsidRDefault="0065063D" w:rsidP="0065063D">
                      <w:pPr>
                        <w:rPr>
                          <w:rStyle w:val="Untertitel1Subline"/>
                        </w:rPr>
                      </w:pPr>
                    </w:p>
                    <w:p w14:paraId="415ACCAA" w14:textId="6EC6C121" w:rsidR="0065063D" w:rsidRPr="00EA2E7C" w:rsidRDefault="0065063D" w:rsidP="0065063D">
                      <w:pPr>
                        <w:rPr>
                          <w:rStyle w:val="Untertitel1Subline"/>
                          <w:bCs/>
                          <w:lang w:val="en"/>
                        </w:rPr>
                      </w:pPr>
                      <w:r>
                        <w:rPr>
                          <w:rStyle w:val="Untertitel1Subline"/>
                          <w:bCs/>
                          <w:lang w:val="en"/>
                        </w:rPr>
                        <w:t>NOTE</w:t>
                      </w:r>
                      <w:r w:rsidR="00EA2E7C">
                        <w:rPr>
                          <w:rStyle w:val="Untertitel1Subline"/>
                          <w:bCs/>
                          <w:lang w:val="en"/>
                        </w:rPr>
                        <w:t xml:space="preserve"> TO EDITOR</w:t>
                      </w:r>
                      <w:r>
                        <w:rPr>
                          <w:rStyle w:val="Untertitel1Subline"/>
                          <w:bCs/>
                          <w:lang w:val="en"/>
                        </w:rPr>
                        <w:t xml:space="preserve">S </w:t>
                      </w:r>
                    </w:p>
                    <w:p w14:paraId="536A7285" w14:textId="147A9B1B" w:rsidR="0065063D" w:rsidRPr="008A7DFD" w:rsidRDefault="00EA2E7C" w:rsidP="0065063D">
                      <w:pPr>
                        <w:pStyle w:val="Bullets"/>
                        <w:rPr>
                          <w:lang w:val="en-US"/>
                        </w:rPr>
                      </w:pPr>
                      <w:r>
                        <w:rPr>
                          <w:bCs w:val="0"/>
                          <w:lang w:val="en"/>
                        </w:rPr>
                        <w:t>I</w:t>
                      </w:r>
                      <w:r w:rsidR="0065063D">
                        <w:rPr>
                          <w:bCs w:val="0"/>
                          <w:lang w:val="en"/>
                        </w:rPr>
                        <w:t xml:space="preserve">nformation </w:t>
                      </w:r>
                      <w:r>
                        <w:rPr>
                          <w:bCs w:val="0"/>
                          <w:lang w:val="en"/>
                        </w:rPr>
                        <w:t>about</w:t>
                      </w:r>
                      <w:r w:rsidR="0065063D">
                        <w:rPr>
                          <w:bCs w:val="0"/>
                          <w:lang w:val="en"/>
                        </w:rPr>
                        <w:t xml:space="preserve"> GEA</w:t>
                      </w:r>
                      <w:r>
                        <w:rPr>
                          <w:bCs w:val="0"/>
                          <w:lang w:val="en"/>
                        </w:rPr>
                        <w:t xml:space="preserve"> can be found</w:t>
                      </w:r>
                      <w:r w:rsidR="0065063D">
                        <w:rPr>
                          <w:bCs w:val="0"/>
                          <w:lang w:val="en"/>
                        </w:rPr>
                        <w:t xml:space="preserve"> </w:t>
                      </w:r>
                      <w:hyperlink r:id="rId24" w:history="1">
                        <w:r w:rsidR="0065063D">
                          <w:rPr>
                            <w:rStyle w:val="Hyperlink"/>
                            <w:lang w:val="en"/>
                          </w:rPr>
                          <w:t>here</w:t>
                        </w:r>
                      </w:hyperlink>
                    </w:p>
                    <w:p w14:paraId="75AB42BC" w14:textId="19A79A82" w:rsidR="0065063D" w:rsidRPr="00921F72" w:rsidRDefault="0065063D" w:rsidP="00921F72">
                      <w:pPr>
                        <w:pStyle w:val="Bullets"/>
                        <w:rPr>
                          <w:lang w:val="en-US"/>
                        </w:rPr>
                      </w:pPr>
                      <w:r>
                        <w:rPr>
                          <w:bCs w:val="0"/>
                          <w:lang w:val="en"/>
                        </w:rPr>
                        <w:t xml:space="preserve">GEA images can be found </w:t>
                      </w:r>
                      <w:hyperlink r:id="rId25" w:history="1">
                        <w:r>
                          <w:rPr>
                            <w:rStyle w:val="Hyperlink"/>
                            <w:lang w:val="en"/>
                          </w:rPr>
                          <w:t>here</w:t>
                        </w:r>
                      </w:hyperlink>
                    </w:p>
                    <w:p w14:paraId="2740C913" w14:textId="77777777" w:rsidR="0065063D" w:rsidRPr="00BF451F" w:rsidRDefault="0065063D" w:rsidP="0065063D">
                      <w:pPr>
                        <w:pStyle w:val="Bullets"/>
                      </w:pPr>
                      <w:r>
                        <w:rPr>
                          <w:bCs w:val="0"/>
                          <w:lang w:val="en"/>
                        </w:rPr>
                        <w:t xml:space="preserve">Follow GEA on </w:t>
                      </w:r>
                      <w:r>
                        <w:rPr>
                          <w:bCs w:val="0"/>
                          <w:noProof/>
                          <w:lang w:val="en"/>
                        </w:rPr>
                        <w:drawing>
                          <wp:inline distT="0" distB="0" distL="0" distR="0" wp14:anchorId="4A4B343C" wp14:editId="421FC501">
                            <wp:extent cx="152049" cy="129043"/>
                            <wp:effectExtent l="0" t="0" r="635" b="0"/>
                            <wp:docPr id="3" name="Grafik 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8"/>
                                    </pic:cNvPr>
                                    <pic:cNvPicPr/>
                                  </pic:nvPicPr>
                                  <pic:blipFill>
                                    <a:blip r:embed="rId19">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Pr>
                          <w:bCs w:val="0"/>
                          <w:lang w:val="en"/>
                        </w:rPr>
                        <w:t xml:space="preserve">  </w:t>
                      </w:r>
                      <w:r>
                        <w:rPr>
                          <w:bCs w:val="0"/>
                          <w:noProof/>
                          <w:lang w:val="en"/>
                        </w:rPr>
                        <w:drawing>
                          <wp:inline distT="0" distB="0" distL="0" distR="0" wp14:anchorId="57D57DB8" wp14:editId="3444EB30">
                            <wp:extent cx="140422" cy="136985"/>
                            <wp:effectExtent l="0" t="0" r="0" b="3175"/>
                            <wp:docPr id="6" name="Grafik 6">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20"/>
                                    </pic:cNvPr>
                                    <pic:cNvPicPr/>
                                  </pic:nvPicPr>
                                  <pic:blipFill rotWithShape="1">
                                    <a:blip r:embed="rId21">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Pr>
                          <w:bCs w:val="0"/>
                          <w:lang w:val="en"/>
                        </w:rPr>
                        <w:t xml:space="preserve">  </w:t>
                      </w:r>
                      <w:r>
                        <w:rPr>
                          <w:bCs w:val="0"/>
                          <w:noProof/>
                          <w:lang w:val="en"/>
                        </w:rPr>
                        <w:drawing>
                          <wp:inline distT="0" distB="0" distL="0" distR="0" wp14:anchorId="52FF6721" wp14:editId="2B243CE6">
                            <wp:extent cx="183078" cy="128727"/>
                            <wp:effectExtent l="0" t="0" r="0" b="0"/>
                            <wp:docPr id="7" name="Grafik 7">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a:hlinkClick r:id="rId22"/>
                                    </pic:cNvPr>
                                    <pic:cNvPicPr/>
                                  </pic:nvPicPr>
                                  <pic:blipFill>
                                    <a:blip r:embed="rId23">
                                      <a:extLst>
                                        <a:ext uri="{28A0092B-C50C-407E-A947-70E740481C1C}">
                                          <a14:useLocalDpi xmlns:a14="http://schemas.microsoft.com/office/drawing/2010/main" val="0"/>
                                        </a:ext>
                                      </a:extLst>
                                    </a:blip>
                                    <a:stretch>
                                      <a:fillRect/>
                                    </a:stretch>
                                  </pic:blipFill>
                                  <pic:spPr>
                                    <a:xfrm>
                                      <a:off x="0" y="0"/>
                                      <a:ext cx="206116" cy="144926"/>
                                    </a:xfrm>
                                    <a:prstGeom prst="rect">
                                      <a:avLst/>
                                    </a:prstGeom>
                                  </pic:spPr>
                                </pic:pic>
                              </a:graphicData>
                            </a:graphic>
                          </wp:inline>
                        </w:drawing>
                      </w:r>
                      <w:r>
                        <w:rPr>
                          <w:bCs w:val="0"/>
                          <w:lang w:val="en"/>
                        </w:rPr>
                        <w:t xml:space="preserve"> </w:t>
                      </w:r>
                    </w:p>
                    <w:p w14:paraId="7B6EB2DE" w14:textId="77777777" w:rsidR="0065063D" w:rsidRDefault="0065063D" w:rsidP="0065063D">
                      <w:pPr>
                        <w:pStyle w:val="Bullets"/>
                        <w:numPr>
                          <w:ilvl w:val="0"/>
                          <w:numId w:val="0"/>
                        </w:numPr>
                      </w:pPr>
                    </w:p>
                  </w:txbxContent>
                </v:textbox>
                <w10:wrap type="topAndBottom" anchorx="margin"/>
              </v:shape>
            </w:pict>
          </mc:Fallback>
        </mc:AlternateContent>
      </w:r>
    </w:p>
    <w:p w14:paraId="5E4594A9" w14:textId="284AB035" w:rsidR="001143EE" w:rsidRPr="00867A8C" w:rsidRDefault="001143EE" w:rsidP="000554FB">
      <w:pPr>
        <w:pStyle w:val="TableHead1"/>
        <w:rPr>
          <w:rStyle w:val="Untertitel1Subline"/>
          <w:b/>
          <w:sz w:val="24"/>
        </w:rPr>
      </w:pPr>
    </w:p>
    <w:p w14:paraId="2E65070A" w14:textId="77777777" w:rsidR="00832AC4" w:rsidRPr="00867A8C" w:rsidRDefault="00832AC4" w:rsidP="00940FB0">
      <w:pPr>
        <w:pStyle w:val="BoilerplateBold"/>
      </w:pPr>
      <w:r w:rsidRPr="00867A8C">
        <w:rPr>
          <w:bCs/>
        </w:rPr>
        <w:t>Media Relations</w:t>
      </w:r>
    </w:p>
    <w:p w14:paraId="5E8366A8" w14:textId="17355C45" w:rsidR="00AE3D96" w:rsidRPr="00867A8C" w:rsidRDefault="00AE3D96" w:rsidP="00AE3D96">
      <w:pPr>
        <w:rPr>
          <w:color w:val="808080" w:themeColor="background1" w:themeShade="80"/>
          <w:sz w:val="18"/>
          <w:szCs w:val="18"/>
        </w:rPr>
      </w:pPr>
      <w:r w:rsidRPr="00867A8C">
        <w:rPr>
          <w:color w:val="808080" w:themeColor="background1" w:themeShade="80"/>
          <w:sz w:val="18"/>
          <w:szCs w:val="18"/>
        </w:rPr>
        <w:t>Lilian Schmalenstroer</w:t>
      </w:r>
    </w:p>
    <w:p w14:paraId="720629C6" w14:textId="7260A67B" w:rsidR="00AE3D96" w:rsidRPr="00867A8C" w:rsidRDefault="00AE3D96" w:rsidP="00AE3D96">
      <w:pPr>
        <w:rPr>
          <w:color w:val="808080" w:themeColor="background1" w:themeShade="80"/>
          <w:sz w:val="18"/>
          <w:szCs w:val="18"/>
        </w:rPr>
      </w:pPr>
      <w:r w:rsidRPr="00867A8C">
        <w:rPr>
          <w:color w:val="808080" w:themeColor="background1" w:themeShade="80"/>
          <w:sz w:val="18"/>
          <w:szCs w:val="18"/>
        </w:rPr>
        <w:t>Peter-Müller-Str. 12, 40468 Düsseldorf, Germany</w:t>
      </w:r>
    </w:p>
    <w:p w14:paraId="717D7C99" w14:textId="39A80033" w:rsidR="00AE3D96" w:rsidRPr="00502995" w:rsidRDefault="00AE3D96" w:rsidP="00AE3D96">
      <w:pPr>
        <w:rPr>
          <w:color w:val="808080" w:themeColor="background1" w:themeShade="80"/>
          <w:sz w:val="18"/>
          <w:szCs w:val="18"/>
          <w:lang w:val="en-US"/>
        </w:rPr>
      </w:pPr>
      <w:r w:rsidRPr="00502995">
        <w:rPr>
          <w:color w:val="808080" w:themeColor="background1" w:themeShade="80"/>
          <w:sz w:val="18"/>
          <w:szCs w:val="18"/>
          <w:lang w:val="en-US"/>
        </w:rPr>
        <w:t>Phone +49 211 91361502</w:t>
      </w:r>
    </w:p>
    <w:p w14:paraId="0C213510" w14:textId="13097F02" w:rsidR="00832AC4" w:rsidRPr="00502995" w:rsidRDefault="00AE3D96" w:rsidP="00AE3D96">
      <w:pPr>
        <w:rPr>
          <w:color w:val="808080" w:themeColor="background1" w:themeShade="80"/>
          <w:sz w:val="18"/>
          <w:szCs w:val="18"/>
          <w:lang w:val="en-US"/>
        </w:rPr>
      </w:pPr>
      <w:r w:rsidRPr="00502995">
        <w:rPr>
          <w:color w:val="808080" w:themeColor="background1" w:themeShade="80"/>
          <w:sz w:val="18"/>
          <w:szCs w:val="18"/>
          <w:lang w:val="en-US"/>
        </w:rPr>
        <w:t>lilian.schmalenstroer@gea.com</w:t>
      </w:r>
    </w:p>
    <w:p w14:paraId="70FD6779" w14:textId="467A3FB1" w:rsidR="00226A36" w:rsidRPr="00502995" w:rsidRDefault="00226A36" w:rsidP="00940FB0">
      <w:pPr>
        <w:rPr>
          <w:lang w:val="en-US"/>
        </w:rPr>
      </w:pPr>
    </w:p>
    <w:p w14:paraId="447783CB" w14:textId="77777777" w:rsidR="00226A36" w:rsidRPr="00502995" w:rsidRDefault="00226A36" w:rsidP="00940FB0">
      <w:pPr>
        <w:pStyle w:val="BoilerplateBold"/>
        <w:rPr>
          <w:rStyle w:val="Untertitel1Subline"/>
          <w:b/>
          <w:sz w:val="16"/>
          <w:szCs w:val="16"/>
          <w:lang w:val="en-US"/>
        </w:rPr>
      </w:pPr>
      <w:r w:rsidRPr="00502995">
        <w:rPr>
          <w:rStyle w:val="Untertitel1Subline"/>
          <w:b/>
          <w:bCs/>
          <w:sz w:val="16"/>
          <w:szCs w:val="16"/>
          <w:lang w:val="en-US"/>
        </w:rPr>
        <w:t>About GEA</w:t>
      </w:r>
    </w:p>
    <w:p w14:paraId="3807DFE2" w14:textId="670C3E94" w:rsidR="00D26F42" w:rsidRPr="00502995" w:rsidRDefault="00D26F42" w:rsidP="00D26F42">
      <w:pPr>
        <w:pStyle w:val="Boilerplate"/>
        <w:rPr>
          <w:sz w:val="16"/>
          <w:szCs w:val="16"/>
          <w:lang w:val="en-US"/>
        </w:rPr>
      </w:pPr>
      <w:r w:rsidRPr="00502995">
        <w:rPr>
          <w:sz w:val="16"/>
          <w:szCs w:val="16"/>
          <w:lang w:val="en-US"/>
        </w:rPr>
        <w:t>GEA is one of the world’s largest systems suppliers for the food, beverage and pharmaceutical sectors. The international industrial technology group specializes in machinery and plants as well as advanced process technology, components and comprehensive services. With more than 18,000 employees, the group generated revenue of more than EUR 4.7 billion in fiscal year 2021. A major focus is on continuously enhancing the sustainability and efficiency of customers’ production processes. GEA plants, processes and components help achieve significant reductions in carbon emissions, plastic use and food waste in production worldwide. In this way, GEA makes a decisive contribution toward a sustainable future, fully in line with its corporate philosophy of “engineering for a better world.”</w:t>
      </w:r>
    </w:p>
    <w:p w14:paraId="2124B27A" w14:textId="77777777" w:rsidR="00D26F42" w:rsidRPr="00502995" w:rsidRDefault="00D26F42" w:rsidP="00D26F42">
      <w:pPr>
        <w:pStyle w:val="Boilerplate"/>
        <w:rPr>
          <w:sz w:val="16"/>
          <w:szCs w:val="16"/>
          <w:lang w:val="en-US"/>
        </w:rPr>
      </w:pPr>
    </w:p>
    <w:p w14:paraId="17DFAFD7" w14:textId="77777777" w:rsidR="00D26F42" w:rsidRPr="00502995" w:rsidRDefault="00D26F42" w:rsidP="00D26F42">
      <w:pPr>
        <w:pStyle w:val="Boilerplate"/>
        <w:rPr>
          <w:sz w:val="16"/>
          <w:szCs w:val="16"/>
          <w:lang w:val="en-US"/>
        </w:rPr>
      </w:pPr>
      <w:r w:rsidRPr="00502995">
        <w:rPr>
          <w:sz w:val="16"/>
          <w:szCs w:val="16"/>
          <w:lang w:val="en-US"/>
        </w:rPr>
        <w:t xml:space="preserve">GEA is listed in the German MDAX and the STOXX® Europe 600 Index, </w:t>
      </w:r>
      <w:r w:rsidRPr="00502995">
        <w:rPr>
          <w:sz w:val="16"/>
          <w:szCs w:val="16"/>
          <w:lang w:val="en-US"/>
        </w:rPr>
        <w:br/>
        <w:t>and is also among the companies comprising the DAX 50 ESG and MSCI Global Sustainability Indices.</w:t>
      </w:r>
    </w:p>
    <w:p w14:paraId="7B698373" w14:textId="77777777" w:rsidR="00D26F42" w:rsidRPr="00502995" w:rsidRDefault="00D26F42" w:rsidP="00D26F42">
      <w:pPr>
        <w:pStyle w:val="Boilerplate"/>
        <w:rPr>
          <w:sz w:val="16"/>
          <w:szCs w:val="16"/>
          <w:lang w:val="en-US"/>
        </w:rPr>
      </w:pPr>
    </w:p>
    <w:p w14:paraId="19E4C366" w14:textId="77777777" w:rsidR="00D26F42" w:rsidRPr="00502995" w:rsidRDefault="00D26F42" w:rsidP="00D26F42">
      <w:pPr>
        <w:pStyle w:val="Boilerplate"/>
        <w:rPr>
          <w:sz w:val="16"/>
          <w:szCs w:val="16"/>
          <w:lang w:val="en-US"/>
        </w:rPr>
      </w:pPr>
      <w:r w:rsidRPr="00502995">
        <w:rPr>
          <w:sz w:val="16"/>
          <w:szCs w:val="16"/>
          <w:lang w:val="en-US"/>
        </w:rPr>
        <w:t xml:space="preserve">More information can be found online at </w:t>
      </w:r>
      <w:r w:rsidRPr="00502995">
        <w:rPr>
          <w:b/>
          <w:bCs/>
          <w:color w:val="0303B8" w:themeColor="text1"/>
          <w:sz w:val="16"/>
          <w:szCs w:val="16"/>
          <w:lang w:val="en-US"/>
        </w:rPr>
        <w:t>gea.com</w:t>
      </w:r>
      <w:r w:rsidRPr="00502995">
        <w:rPr>
          <w:sz w:val="16"/>
          <w:szCs w:val="16"/>
          <w:lang w:val="en-US"/>
        </w:rPr>
        <w:t>.</w:t>
      </w:r>
    </w:p>
    <w:p w14:paraId="7828D3D4" w14:textId="77777777" w:rsidR="00505AB8" w:rsidRPr="00502995" w:rsidRDefault="00D26F42" w:rsidP="00F05AF6">
      <w:pPr>
        <w:pStyle w:val="Boilerplate"/>
        <w:rPr>
          <w:sz w:val="16"/>
          <w:szCs w:val="16"/>
          <w:lang w:val="en-US"/>
        </w:rPr>
      </w:pPr>
      <w:r w:rsidRPr="00502995">
        <w:rPr>
          <w:sz w:val="16"/>
          <w:szCs w:val="16"/>
          <w:lang w:val="en-US"/>
        </w:rPr>
        <w:t xml:space="preserve">If you do not want to receive any further information from GEA, please send an email to </w:t>
      </w:r>
      <w:r w:rsidRPr="00502995">
        <w:rPr>
          <w:b/>
          <w:bCs/>
          <w:color w:val="0303B8" w:themeColor="text1"/>
          <w:sz w:val="16"/>
          <w:szCs w:val="16"/>
          <w:lang w:val="en-US"/>
        </w:rPr>
        <w:t>pr@gea.com</w:t>
      </w:r>
      <w:r w:rsidRPr="00502995">
        <w:rPr>
          <w:sz w:val="16"/>
          <w:szCs w:val="16"/>
          <w:lang w:val="en-US"/>
        </w:rPr>
        <w:t>.</w:t>
      </w:r>
    </w:p>
    <w:sectPr w:rsidR="00505AB8" w:rsidRPr="00502995" w:rsidSect="000B6D94">
      <w:headerReference w:type="default" r:id="rId26"/>
      <w:footerReference w:type="even" r:id="rId27"/>
      <w:footerReference w:type="default" r:id="rId28"/>
      <w:headerReference w:type="first" r:id="rId29"/>
      <w:pgSz w:w="11907" w:h="16839" w:code="9"/>
      <w:pgMar w:top="2552" w:right="1417"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EFF00" w14:textId="77777777" w:rsidR="0085582D" w:rsidRDefault="0085582D" w:rsidP="00E668F9">
      <w:r>
        <w:separator/>
      </w:r>
    </w:p>
  </w:endnote>
  <w:endnote w:type="continuationSeparator" w:id="0">
    <w:p w14:paraId="57BD6EC1" w14:textId="77777777" w:rsidR="0085582D" w:rsidRDefault="0085582D" w:rsidP="00E668F9">
      <w:r>
        <w:continuationSeparator/>
      </w:r>
    </w:p>
  </w:endnote>
  <w:endnote w:type="continuationNotice" w:id="1">
    <w:p w14:paraId="7BF2184B" w14:textId="77777777" w:rsidR="0085582D" w:rsidRDefault="0085582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281A55EC" w14:textId="77777777" w:rsidR="007918E5" w:rsidRDefault="007918E5" w:rsidP="00764011">
        <w:pPr>
          <w:pStyle w:val="Fuzeile"/>
          <w:rPr>
            <w:rStyle w:val="Seitenzahl"/>
          </w:rPr>
        </w:pPr>
        <w:r>
          <w:rPr>
            <w:rStyle w:val="Seitenzahl"/>
            <w:lang w:val="en"/>
          </w:rPr>
          <w:fldChar w:fldCharType="begin"/>
        </w:r>
        <w:r>
          <w:rPr>
            <w:rStyle w:val="Seitenzahl"/>
            <w:lang w:val="en"/>
          </w:rPr>
          <w:instrText xml:space="preserve"> PAGE </w:instrText>
        </w:r>
        <w:r>
          <w:rPr>
            <w:rStyle w:val="Seitenzahl"/>
            <w:lang w:val="en"/>
          </w:rPr>
          <w:fldChar w:fldCharType="end"/>
        </w:r>
      </w:p>
    </w:sdtContent>
  </w:sdt>
  <w:p w14:paraId="155EFF1A"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BBC78" w14:textId="77777777" w:rsidR="00AC692F" w:rsidRPr="00D0411A" w:rsidRDefault="00AC692F" w:rsidP="00AC692F">
    <w:pPr>
      <w:pStyle w:val="Fuzeile"/>
      <w:rPr>
        <w:rFonts w:cs="Arial"/>
        <w:lang w:val="en-US"/>
      </w:rPr>
    </w:pPr>
  </w:p>
  <w:sdt>
    <w:sdtPr>
      <w:rPr>
        <w:rStyle w:val="Seitenzahl"/>
        <w:rFonts w:cs="Arial"/>
        <w:lang w:val="en-US"/>
      </w:rPr>
      <w:id w:val="-373156038"/>
      <w:docPartObj>
        <w:docPartGallery w:val="Page Numbers (Bottom of Page)"/>
        <w:docPartUnique/>
      </w:docPartObj>
    </w:sdtPr>
    <w:sdtEndPr>
      <w:rPr>
        <w:rStyle w:val="Seitenzahl"/>
      </w:rPr>
    </w:sdtEndPr>
    <w:sdtContent>
      <w:p w14:paraId="500A099B" w14:textId="3528C4F2" w:rsidR="00AC692F" w:rsidRPr="008A7DFD" w:rsidRDefault="00AC692F" w:rsidP="00AC692F">
        <w:pPr>
          <w:pStyle w:val="Seite"/>
          <w:framePr w:wrap="none"/>
          <w:rPr>
            <w:rStyle w:val="Seitenzahl"/>
            <w:rFonts w:cs="Arial"/>
          </w:rPr>
        </w:pPr>
        <w:r w:rsidRPr="00D0411A">
          <w:rPr>
            <w:rFonts w:cs="Arial"/>
            <w:lang w:val="en-US"/>
          </w:rPr>
          <w:fldChar w:fldCharType="begin"/>
        </w:r>
        <w:r w:rsidRPr="008A7DFD">
          <w:rPr>
            <w:rFonts w:cs="Arial"/>
          </w:rPr>
          <w:instrText xml:space="preserve"> PAGE </w:instrText>
        </w:r>
        <w:r w:rsidRPr="00D0411A">
          <w:rPr>
            <w:rFonts w:cs="Arial"/>
            <w:lang w:val="en-US"/>
          </w:rPr>
          <w:fldChar w:fldCharType="separate"/>
        </w:r>
        <w:r w:rsidRPr="008A7DFD">
          <w:rPr>
            <w:rFonts w:cs="Arial"/>
          </w:rPr>
          <w:t>5</w:t>
        </w:r>
        <w:r w:rsidRPr="00D0411A">
          <w:rPr>
            <w:rFonts w:cs="Arial"/>
            <w:lang w:val="en-US"/>
          </w:rPr>
          <w:fldChar w:fldCharType="end"/>
        </w:r>
        <w:r w:rsidRPr="008A7DFD">
          <w:rPr>
            <w:rFonts w:cs="Arial"/>
          </w:rPr>
          <w:t xml:space="preserve"> / </w:t>
        </w:r>
        <w:r w:rsidRPr="00D0411A">
          <w:rPr>
            <w:rFonts w:cs="Arial"/>
            <w:lang w:val="en-US"/>
          </w:rPr>
          <w:fldChar w:fldCharType="begin"/>
        </w:r>
        <w:r w:rsidRPr="008A7DFD">
          <w:rPr>
            <w:rFonts w:cs="Arial"/>
          </w:rPr>
          <w:instrText xml:space="preserve"> NUMPAGES  \* MERGEFORMAT </w:instrText>
        </w:r>
        <w:r w:rsidRPr="00D0411A">
          <w:rPr>
            <w:rFonts w:cs="Arial"/>
            <w:lang w:val="en-US"/>
          </w:rPr>
          <w:fldChar w:fldCharType="separate"/>
        </w:r>
        <w:r w:rsidRPr="008A7DFD">
          <w:rPr>
            <w:rFonts w:cs="Arial"/>
          </w:rPr>
          <w:t>6</w:t>
        </w:r>
        <w:r w:rsidRPr="00D0411A">
          <w:rPr>
            <w:rFonts w:cs="Arial"/>
            <w:lang w:val="en-US"/>
          </w:rPr>
          <w:fldChar w:fldCharType="end"/>
        </w:r>
      </w:p>
    </w:sdtContent>
  </w:sdt>
  <w:p w14:paraId="2C1F5A20" w14:textId="77777777" w:rsidR="00AC692F" w:rsidRPr="008A7DFD" w:rsidRDefault="00AC692F" w:rsidP="00AC692F">
    <w:pPr>
      <w:pStyle w:val="FooterHead"/>
      <w:rPr>
        <w:rStyle w:val="Untertitel1Subline"/>
        <w:rFonts w:cs="Arial"/>
        <w:b/>
        <w:bCs/>
        <w:sz w:val="12"/>
      </w:rPr>
    </w:pPr>
    <w:r w:rsidRPr="008A7DFD">
      <w:rPr>
        <w:bCs/>
      </w:rPr>
      <w:t>GEA Group Aktiengesellschaft</w:t>
    </w:r>
    <w:r w:rsidRPr="008A7DFD">
      <w:rPr>
        <w:bCs/>
      </w:rPr>
      <w:tab/>
      <w:t>Media Relations</w:t>
    </w:r>
  </w:p>
  <w:p w14:paraId="49D136CC" w14:textId="6DA68084" w:rsidR="00AC692F" w:rsidRPr="008A7DFD" w:rsidRDefault="00AC692F" w:rsidP="007568B8">
    <w:pPr>
      <w:pStyle w:val="Fuzeile"/>
    </w:pPr>
    <w:r w:rsidRPr="008A7DFD">
      <w:t>Phone +49 211 9136-1492 - gea.com</w:t>
    </w:r>
    <w:r w:rsidRPr="008A7DFD">
      <w:tab/>
      <w:t>Phone +49 211 9136-1492</w:t>
    </w:r>
  </w:p>
  <w:p w14:paraId="7A2FFA49" w14:textId="77777777" w:rsidR="00AC692F" w:rsidRPr="00D0411A" w:rsidRDefault="00AC692F" w:rsidP="007568B8">
    <w:pPr>
      <w:pStyle w:val="Fuzeile"/>
      <w:rPr>
        <w:lang w:val="en-US"/>
      </w:rPr>
    </w:pPr>
    <w:r w:rsidRPr="008A7DFD">
      <w:t xml:space="preserve">Peter-Müller-Str. </w:t>
    </w:r>
    <w:r w:rsidRPr="00D0411A">
      <w:rPr>
        <w:lang w:val="en-US"/>
      </w:rPr>
      <w:t>12, 40468 Düsseldorf, Germany</w:t>
    </w:r>
    <w:r w:rsidRPr="00D0411A">
      <w:rPr>
        <w:lang w:val="en-US"/>
      </w:rPr>
      <w:tab/>
      <w:t>pr@gea.com</w:t>
    </w:r>
  </w:p>
  <w:p w14:paraId="1DA1BBFB" w14:textId="77777777" w:rsidR="00A84047" w:rsidRPr="00D0411A" w:rsidRDefault="00A84047" w:rsidP="00AC692F">
    <w:pPr>
      <w:pStyle w:val="Fuzeile"/>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D6DCB" w14:textId="77777777" w:rsidR="0085582D" w:rsidRDefault="0085582D" w:rsidP="00E668F9">
      <w:r>
        <w:separator/>
      </w:r>
    </w:p>
  </w:footnote>
  <w:footnote w:type="continuationSeparator" w:id="0">
    <w:p w14:paraId="49EF960C" w14:textId="77777777" w:rsidR="0085582D" w:rsidRDefault="0085582D" w:rsidP="00E668F9">
      <w:r>
        <w:continuationSeparator/>
      </w:r>
    </w:p>
  </w:footnote>
  <w:footnote w:type="continuationNotice" w:id="1">
    <w:p w14:paraId="73787A9F" w14:textId="77777777" w:rsidR="0085582D" w:rsidRDefault="0085582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9DC3A" w14:textId="5028C969" w:rsidR="00A84047" w:rsidRPr="00D0411A" w:rsidRDefault="00531EB6" w:rsidP="003E3323">
    <w:pPr>
      <w:pStyle w:val="Kopfzeile"/>
      <w:rPr>
        <w:lang w:val="en-US"/>
      </w:rPr>
    </w:pPr>
    <w:r w:rsidRPr="00D0411A">
      <w:rPr>
        <w:noProof/>
        <w:lang w:val="en-US"/>
      </w:rPr>
      <mc:AlternateContent>
        <mc:Choice Requires="wpg">
          <w:drawing>
            <wp:anchor distT="0" distB="0" distL="114300" distR="114300" simplePos="0" relativeHeight="251659264" behindDoc="0" locked="0" layoutInCell="1" allowOverlap="1" wp14:anchorId="485E32A8" wp14:editId="60CA35E4">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5"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5"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oel="http://schemas.microsoft.com/office/2019/extlst">
          <w:pict>
            <v:group w14:anchorId="4107C9AD"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Pr="00D0411A">
      <w:rPr>
        <w:lang w:val="en-US"/>
      </w:rPr>
      <w:t>Customer Story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1AAD7" w14:textId="77777777" w:rsidR="00A93E59" w:rsidRPr="00A93E59" w:rsidRDefault="00A93E59" w:rsidP="00B2668C">
    <w:pPr>
      <w:pStyle w:val="Kopfzeile"/>
    </w:pPr>
    <w:r>
      <w:rPr>
        <w:noProof/>
        <w:lang w:val="en"/>
      </w:rPr>
      <w:drawing>
        <wp:inline distT="0" distB="0" distL="0" distR="0" wp14:anchorId="48824405" wp14:editId="487845A3">
          <wp:extent cx="1837242" cy="360000"/>
          <wp:effectExtent l="0" t="0" r="0" b="254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3A63C8DB" w14:textId="77777777" w:rsidR="00A93E59" w:rsidRPr="00A93E59" w:rsidRDefault="00A93E59" w:rsidP="00B2668C">
    <w:pPr>
      <w:pStyle w:val="Kopfzeile"/>
    </w:pPr>
  </w:p>
  <w:p w14:paraId="211D4FBA" w14:textId="77777777" w:rsidR="00A93E59" w:rsidRPr="00A93E59" w:rsidRDefault="00A93E59" w:rsidP="00B2668C">
    <w:pPr>
      <w:pStyle w:val="Kopfzeile"/>
    </w:pPr>
    <w:r>
      <w:rPr>
        <w:lang w:val="en"/>
      </w:rPr>
      <w:t>Press 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5"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58469E2"/>
    <w:multiLevelType w:val="hybridMultilevel"/>
    <w:tmpl w:val="EE20D3F4"/>
    <w:lvl w:ilvl="0" w:tplc="DA30105C">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7"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0"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0"/>
  </w:num>
  <w:num w:numId="4">
    <w:abstractNumId w:val="20"/>
  </w:num>
  <w:num w:numId="5">
    <w:abstractNumId w:val="17"/>
  </w:num>
  <w:num w:numId="6">
    <w:abstractNumId w:val="19"/>
  </w:num>
  <w:num w:numId="7">
    <w:abstractNumId w:val="18"/>
  </w:num>
  <w:num w:numId="8">
    <w:abstractNumId w:val="13"/>
  </w:num>
  <w:num w:numId="9">
    <w:abstractNumId w:val="12"/>
  </w:num>
  <w:num w:numId="10">
    <w:abstractNumId w:val="14"/>
  </w:num>
  <w:num w:numId="11">
    <w:abstractNumId w:val="16"/>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49"/>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5EB2"/>
    <w:rsid w:val="00000345"/>
    <w:rsid w:val="00000664"/>
    <w:rsid w:val="0000444C"/>
    <w:rsid w:val="000106C2"/>
    <w:rsid w:val="0001450C"/>
    <w:rsid w:val="00015BFB"/>
    <w:rsid w:val="000165C0"/>
    <w:rsid w:val="00016652"/>
    <w:rsid w:val="0001675F"/>
    <w:rsid w:val="00020954"/>
    <w:rsid w:val="00024096"/>
    <w:rsid w:val="00024696"/>
    <w:rsid w:val="000249E4"/>
    <w:rsid w:val="00024FEC"/>
    <w:rsid w:val="00026401"/>
    <w:rsid w:val="000265A9"/>
    <w:rsid w:val="00026B9F"/>
    <w:rsid w:val="00031165"/>
    <w:rsid w:val="00032864"/>
    <w:rsid w:val="00033507"/>
    <w:rsid w:val="00033869"/>
    <w:rsid w:val="00034520"/>
    <w:rsid w:val="0003512A"/>
    <w:rsid w:val="000370A3"/>
    <w:rsid w:val="00040E44"/>
    <w:rsid w:val="00041128"/>
    <w:rsid w:val="0004152B"/>
    <w:rsid w:val="000433CB"/>
    <w:rsid w:val="00043411"/>
    <w:rsid w:val="00046409"/>
    <w:rsid w:val="000465E9"/>
    <w:rsid w:val="00050046"/>
    <w:rsid w:val="000505DC"/>
    <w:rsid w:val="00052E83"/>
    <w:rsid w:val="00054C61"/>
    <w:rsid w:val="000554FB"/>
    <w:rsid w:val="00055AFC"/>
    <w:rsid w:val="00055C9E"/>
    <w:rsid w:val="0005711E"/>
    <w:rsid w:val="00064646"/>
    <w:rsid w:val="0006541F"/>
    <w:rsid w:val="00065587"/>
    <w:rsid w:val="00067EA7"/>
    <w:rsid w:val="000729AA"/>
    <w:rsid w:val="0007668E"/>
    <w:rsid w:val="00081665"/>
    <w:rsid w:val="000825EF"/>
    <w:rsid w:val="000837A0"/>
    <w:rsid w:val="000844C3"/>
    <w:rsid w:val="00085788"/>
    <w:rsid w:val="00085BC8"/>
    <w:rsid w:val="00090FE1"/>
    <w:rsid w:val="00091B7E"/>
    <w:rsid w:val="000942DF"/>
    <w:rsid w:val="000A028E"/>
    <w:rsid w:val="000A5043"/>
    <w:rsid w:val="000A7768"/>
    <w:rsid w:val="000B1839"/>
    <w:rsid w:val="000B380B"/>
    <w:rsid w:val="000B3F5E"/>
    <w:rsid w:val="000B4599"/>
    <w:rsid w:val="000B57DD"/>
    <w:rsid w:val="000B5BE5"/>
    <w:rsid w:val="000B6D94"/>
    <w:rsid w:val="000B7547"/>
    <w:rsid w:val="000B7B47"/>
    <w:rsid w:val="000C6691"/>
    <w:rsid w:val="000C765E"/>
    <w:rsid w:val="000D0951"/>
    <w:rsid w:val="000D2B07"/>
    <w:rsid w:val="000D7155"/>
    <w:rsid w:val="000E03D1"/>
    <w:rsid w:val="000E2047"/>
    <w:rsid w:val="000E2B95"/>
    <w:rsid w:val="000E321C"/>
    <w:rsid w:val="000E59AF"/>
    <w:rsid w:val="000E6556"/>
    <w:rsid w:val="000F5917"/>
    <w:rsid w:val="000F61A1"/>
    <w:rsid w:val="000F6743"/>
    <w:rsid w:val="00102728"/>
    <w:rsid w:val="00103788"/>
    <w:rsid w:val="00103E24"/>
    <w:rsid w:val="00103E81"/>
    <w:rsid w:val="001043C9"/>
    <w:rsid w:val="00104987"/>
    <w:rsid w:val="00105943"/>
    <w:rsid w:val="001114DF"/>
    <w:rsid w:val="00112BB6"/>
    <w:rsid w:val="001143EE"/>
    <w:rsid w:val="001176E9"/>
    <w:rsid w:val="00120F2C"/>
    <w:rsid w:val="00121507"/>
    <w:rsid w:val="00121545"/>
    <w:rsid w:val="00121A27"/>
    <w:rsid w:val="001221AD"/>
    <w:rsid w:val="001317BD"/>
    <w:rsid w:val="00132F77"/>
    <w:rsid w:val="00135725"/>
    <w:rsid w:val="001408A6"/>
    <w:rsid w:val="00142BA6"/>
    <w:rsid w:val="00146693"/>
    <w:rsid w:val="00147123"/>
    <w:rsid w:val="00147EFA"/>
    <w:rsid w:val="00150742"/>
    <w:rsid w:val="00154332"/>
    <w:rsid w:val="00157157"/>
    <w:rsid w:val="0016079C"/>
    <w:rsid w:val="00161462"/>
    <w:rsid w:val="0016212C"/>
    <w:rsid w:val="00164C21"/>
    <w:rsid w:val="00164C93"/>
    <w:rsid w:val="001701C3"/>
    <w:rsid w:val="00175A98"/>
    <w:rsid w:val="00176E00"/>
    <w:rsid w:val="001773A1"/>
    <w:rsid w:val="001779FF"/>
    <w:rsid w:val="0018002E"/>
    <w:rsid w:val="00180C75"/>
    <w:rsid w:val="00181889"/>
    <w:rsid w:val="001858ED"/>
    <w:rsid w:val="00186C90"/>
    <w:rsid w:val="00191651"/>
    <w:rsid w:val="00193A8A"/>
    <w:rsid w:val="001945EB"/>
    <w:rsid w:val="00194F53"/>
    <w:rsid w:val="00195333"/>
    <w:rsid w:val="001953B6"/>
    <w:rsid w:val="0019591C"/>
    <w:rsid w:val="00196B08"/>
    <w:rsid w:val="001A2E5E"/>
    <w:rsid w:val="001A5AC2"/>
    <w:rsid w:val="001A712B"/>
    <w:rsid w:val="001B0624"/>
    <w:rsid w:val="001B243B"/>
    <w:rsid w:val="001B2AC0"/>
    <w:rsid w:val="001B3737"/>
    <w:rsid w:val="001B44EB"/>
    <w:rsid w:val="001B5120"/>
    <w:rsid w:val="001B5E3F"/>
    <w:rsid w:val="001B5EB2"/>
    <w:rsid w:val="001B6489"/>
    <w:rsid w:val="001B64D1"/>
    <w:rsid w:val="001B749E"/>
    <w:rsid w:val="001C2590"/>
    <w:rsid w:val="001C6B7B"/>
    <w:rsid w:val="001C7904"/>
    <w:rsid w:val="001D234E"/>
    <w:rsid w:val="001D3EA4"/>
    <w:rsid w:val="001D60D8"/>
    <w:rsid w:val="001E1700"/>
    <w:rsid w:val="001E2837"/>
    <w:rsid w:val="001E3005"/>
    <w:rsid w:val="001E51BC"/>
    <w:rsid w:val="001F4035"/>
    <w:rsid w:val="001F4642"/>
    <w:rsid w:val="001F47B5"/>
    <w:rsid w:val="001F553B"/>
    <w:rsid w:val="0020160A"/>
    <w:rsid w:val="00204D58"/>
    <w:rsid w:val="002065D6"/>
    <w:rsid w:val="002066F6"/>
    <w:rsid w:val="00206A36"/>
    <w:rsid w:val="00212797"/>
    <w:rsid w:val="00212AA8"/>
    <w:rsid w:val="00220028"/>
    <w:rsid w:val="002216CF"/>
    <w:rsid w:val="00221C32"/>
    <w:rsid w:val="00221F43"/>
    <w:rsid w:val="002237CF"/>
    <w:rsid w:val="00225C3D"/>
    <w:rsid w:val="002268A8"/>
    <w:rsid w:val="00226A36"/>
    <w:rsid w:val="00226F07"/>
    <w:rsid w:val="00227DAE"/>
    <w:rsid w:val="00231A75"/>
    <w:rsid w:val="002320DF"/>
    <w:rsid w:val="00233A65"/>
    <w:rsid w:val="0023568E"/>
    <w:rsid w:val="0023751D"/>
    <w:rsid w:val="00237CCA"/>
    <w:rsid w:val="002418D1"/>
    <w:rsid w:val="002435E6"/>
    <w:rsid w:val="00243F4C"/>
    <w:rsid w:val="002441F9"/>
    <w:rsid w:val="00244238"/>
    <w:rsid w:val="00245C74"/>
    <w:rsid w:val="0024703B"/>
    <w:rsid w:val="0024731E"/>
    <w:rsid w:val="00252EAE"/>
    <w:rsid w:val="00256D8A"/>
    <w:rsid w:val="002623A6"/>
    <w:rsid w:val="00262403"/>
    <w:rsid w:val="002712A5"/>
    <w:rsid w:val="002728A2"/>
    <w:rsid w:val="002733F8"/>
    <w:rsid w:val="00273892"/>
    <w:rsid w:val="002743C8"/>
    <w:rsid w:val="002744B3"/>
    <w:rsid w:val="002771B2"/>
    <w:rsid w:val="00285B48"/>
    <w:rsid w:val="00287573"/>
    <w:rsid w:val="00290CEE"/>
    <w:rsid w:val="00293846"/>
    <w:rsid w:val="00293E2D"/>
    <w:rsid w:val="00294BF1"/>
    <w:rsid w:val="00295C3F"/>
    <w:rsid w:val="00297705"/>
    <w:rsid w:val="00297A2A"/>
    <w:rsid w:val="002A063A"/>
    <w:rsid w:val="002A29AA"/>
    <w:rsid w:val="002A2DF7"/>
    <w:rsid w:val="002B0A7D"/>
    <w:rsid w:val="002B2472"/>
    <w:rsid w:val="002B5DE3"/>
    <w:rsid w:val="002B7761"/>
    <w:rsid w:val="002C0AF5"/>
    <w:rsid w:val="002C1D70"/>
    <w:rsid w:val="002C1FB4"/>
    <w:rsid w:val="002C34FA"/>
    <w:rsid w:val="002C4195"/>
    <w:rsid w:val="002D1F88"/>
    <w:rsid w:val="002D2064"/>
    <w:rsid w:val="002D34AD"/>
    <w:rsid w:val="002D607F"/>
    <w:rsid w:val="002D70BC"/>
    <w:rsid w:val="002D7A11"/>
    <w:rsid w:val="002D7C75"/>
    <w:rsid w:val="002D7ECE"/>
    <w:rsid w:val="002E04EF"/>
    <w:rsid w:val="002E2A4C"/>
    <w:rsid w:val="002E602D"/>
    <w:rsid w:val="002E6E4A"/>
    <w:rsid w:val="002F089E"/>
    <w:rsid w:val="002F0BB5"/>
    <w:rsid w:val="002F1DCA"/>
    <w:rsid w:val="002F38C6"/>
    <w:rsid w:val="002F3E8F"/>
    <w:rsid w:val="002F47C4"/>
    <w:rsid w:val="002F712B"/>
    <w:rsid w:val="002F7707"/>
    <w:rsid w:val="00300ABC"/>
    <w:rsid w:val="00303094"/>
    <w:rsid w:val="00311956"/>
    <w:rsid w:val="00312FE7"/>
    <w:rsid w:val="00314CB4"/>
    <w:rsid w:val="00315A9B"/>
    <w:rsid w:val="00317E12"/>
    <w:rsid w:val="00320FB5"/>
    <w:rsid w:val="00322B93"/>
    <w:rsid w:val="00323279"/>
    <w:rsid w:val="00323FA4"/>
    <w:rsid w:val="003244D9"/>
    <w:rsid w:val="00324DB1"/>
    <w:rsid w:val="0032697A"/>
    <w:rsid w:val="003304F6"/>
    <w:rsid w:val="003307C9"/>
    <w:rsid w:val="00330A1E"/>
    <w:rsid w:val="00337038"/>
    <w:rsid w:val="0034611A"/>
    <w:rsid w:val="003470B7"/>
    <w:rsid w:val="00350CD7"/>
    <w:rsid w:val="003525D3"/>
    <w:rsid w:val="003527E5"/>
    <w:rsid w:val="00355182"/>
    <w:rsid w:val="003572D7"/>
    <w:rsid w:val="00357B85"/>
    <w:rsid w:val="00361CDC"/>
    <w:rsid w:val="00365939"/>
    <w:rsid w:val="003662EF"/>
    <w:rsid w:val="003667D0"/>
    <w:rsid w:val="0036772F"/>
    <w:rsid w:val="00367F6C"/>
    <w:rsid w:val="003722F2"/>
    <w:rsid w:val="00374CA4"/>
    <w:rsid w:val="00375EBC"/>
    <w:rsid w:val="00377669"/>
    <w:rsid w:val="00380078"/>
    <w:rsid w:val="00380E0C"/>
    <w:rsid w:val="003823AC"/>
    <w:rsid w:val="003836E7"/>
    <w:rsid w:val="00383A61"/>
    <w:rsid w:val="00383FA2"/>
    <w:rsid w:val="00384D62"/>
    <w:rsid w:val="0038546B"/>
    <w:rsid w:val="0038567A"/>
    <w:rsid w:val="00385C0E"/>
    <w:rsid w:val="003878B3"/>
    <w:rsid w:val="00387C2F"/>
    <w:rsid w:val="00390513"/>
    <w:rsid w:val="003912AD"/>
    <w:rsid w:val="003967C4"/>
    <w:rsid w:val="0039710D"/>
    <w:rsid w:val="003A2C16"/>
    <w:rsid w:val="003A3804"/>
    <w:rsid w:val="003A72FE"/>
    <w:rsid w:val="003B3F57"/>
    <w:rsid w:val="003B4362"/>
    <w:rsid w:val="003B4F71"/>
    <w:rsid w:val="003C0D1B"/>
    <w:rsid w:val="003C1D50"/>
    <w:rsid w:val="003C20EA"/>
    <w:rsid w:val="003C37FC"/>
    <w:rsid w:val="003C3EEB"/>
    <w:rsid w:val="003D0095"/>
    <w:rsid w:val="003D514A"/>
    <w:rsid w:val="003E0D47"/>
    <w:rsid w:val="003E133E"/>
    <w:rsid w:val="003E2BF5"/>
    <w:rsid w:val="003E3323"/>
    <w:rsid w:val="003E35C6"/>
    <w:rsid w:val="003E436D"/>
    <w:rsid w:val="003E43D4"/>
    <w:rsid w:val="003E75FA"/>
    <w:rsid w:val="003F02E7"/>
    <w:rsid w:val="003F1BBF"/>
    <w:rsid w:val="003F29AE"/>
    <w:rsid w:val="003F35C4"/>
    <w:rsid w:val="003F6D53"/>
    <w:rsid w:val="004000AB"/>
    <w:rsid w:val="00400221"/>
    <w:rsid w:val="0040073C"/>
    <w:rsid w:val="00401777"/>
    <w:rsid w:val="00401D5A"/>
    <w:rsid w:val="00401FD8"/>
    <w:rsid w:val="00402167"/>
    <w:rsid w:val="004040DF"/>
    <w:rsid w:val="00404932"/>
    <w:rsid w:val="00405AE8"/>
    <w:rsid w:val="004063F8"/>
    <w:rsid w:val="0041063D"/>
    <w:rsid w:val="00411516"/>
    <w:rsid w:val="004139EB"/>
    <w:rsid w:val="00413CF6"/>
    <w:rsid w:val="004174DD"/>
    <w:rsid w:val="004211E5"/>
    <w:rsid w:val="00421F10"/>
    <w:rsid w:val="00425170"/>
    <w:rsid w:val="00430776"/>
    <w:rsid w:val="004309D5"/>
    <w:rsid w:val="00430BEC"/>
    <w:rsid w:val="004321C0"/>
    <w:rsid w:val="00434686"/>
    <w:rsid w:val="00435A97"/>
    <w:rsid w:val="00437785"/>
    <w:rsid w:val="0044056F"/>
    <w:rsid w:val="00440672"/>
    <w:rsid w:val="00441345"/>
    <w:rsid w:val="00441CC9"/>
    <w:rsid w:val="00444D84"/>
    <w:rsid w:val="004456A4"/>
    <w:rsid w:val="00446811"/>
    <w:rsid w:val="00447773"/>
    <w:rsid w:val="0045179E"/>
    <w:rsid w:val="00451E55"/>
    <w:rsid w:val="00452E73"/>
    <w:rsid w:val="0045303F"/>
    <w:rsid w:val="00454491"/>
    <w:rsid w:val="0045604F"/>
    <w:rsid w:val="004614A6"/>
    <w:rsid w:val="00465CFA"/>
    <w:rsid w:val="00466AC3"/>
    <w:rsid w:val="00467F11"/>
    <w:rsid w:val="00470477"/>
    <w:rsid w:val="0047360F"/>
    <w:rsid w:val="00473805"/>
    <w:rsid w:val="0047497B"/>
    <w:rsid w:val="00475249"/>
    <w:rsid w:val="004819A0"/>
    <w:rsid w:val="00481D0E"/>
    <w:rsid w:val="00482FC3"/>
    <w:rsid w:val="00483B4B"/>
    <w:rsid w:val="00484FB3"/>
    <w:rsid w:val="004867F0"/>
    <w:rsid w:val="0049548B"/>
    <w:rsid w:val="004A11EB"/>
    <w:rsid w:val="004A3D72"/>
    <w:rsid w:val="004A5437"/>
    <w:rsid w:val="004A75E4"/>
    <w:rsid w:val="004B042B"/>
    <w:rsid w:val="004B05A4"/>
    <w:rsid w:val="004B1AC5"/>
    <w:rsid w:val="004B1EA2"/>
    <w:rsid w:val="004B23A5"/>
    <w:rsid w:val="004B2B0F"/>
    <w:rsid w:val="004B44B0"/>
    <w:rsid w:val="004B65D6"/>
    <w:rsid w:val="004B74C7"/>
    <w:rsid w:val="004B750D"/>
    <w:rsid w:val="004C0DC3"/>
    <w:rsid w:val="004C616C"/>
    <w:rsid w:val="004C65DA"/>
    <w:rsid w:val="004C7A66"/>
    <w:rsid w:val="004D0C21"/>
    <w:rsid w:val="004D0E87"/>
    <w:rsid w:val="004D2C2B"/>
    <w:rsid w:val="004D3B30"/>
    <w:rsid w:val="004D5E20"/>
    <w:rsid w:val="004D71A9"/>
    <w:rsid w:val="004E0C5B"/>
    <w:rsid w:val="004E1C25"/>
    <w:rsid w:val="004E3DB0"/>
    <w:rsid w:val="004E4CDF"/>
    <w:rsid w:val="004E501F"/>
    <w:rsid w:val="004E6065"/>
    <w:rsid w:val="004E7FCC"/>
    <w:rsid w:val="004F2A39"/>
    <w:rsid w:val="004F31C4"/>
    <w:rsid w:val="004F4D0B"/>
    <w:rsid w:val="004F4E0B"/>
    <w:rsid w:val="004F6D6F"/>
    <w:rsid w:val="00502995"/>
    <w:rsid w:val="00503F61"/>
    <w:rsid w:val="00505AB8"/>
    <w:rsid w:val="005065E9"/>
    <w:rsid w:val="00507161"/>
    <w:rsid w:val="0050782E"/>
    <w:rsid w:val="00510761"/>
    <w:rsid w:val="00510BBA"/>
    <w:rsid w:val="005117D6"/>
    <w:rsid w:val="00512C05"/>
    <w:rsid w:val="00513AA8"/>
    <w:rsid w:val="00513E4E"/>
    <w:rsid w:val="00515B15"/>
    <w:rsid w:val="00515F35"/>
    <w:rsid w:val="00525CE7"/>
    <w:rsid w:val="00530280"/>
    <w:rsid w:val="00531EB6"/>
    <w:rsid w:val="005377DA"/>
    <w:rsid w:val="0054270C"/>
    <w:rsid w:val="005450C8"/>
    <w:rsid w:val="00545CC7"/>
    <w:rsid w:val="005465BD"/>
    <w:rsid w:val="005475B0"/>
    <w:rsid w:val="00551929"/>
    <w:rsid w:val="00552FEF"/>
    <w:rsid w:val="00554D9B"/>
    <w:rsid w:val="005603CC"/>
    <w:rsid w:val="005653D2"/>
    <w:rsid w:val="005665CB"/>
    <w:rsid w:val="0057014D"/>
    <w:rsid w:val="00570600"/>
    <w:rsid w:val="00570FDF"/>
    <w:rsid w:val="00571F8F"/>
    <w:rsid w:val="00572F34"/>
    <w:rsid w:val="0057370B"/>
    <w:rsid w:val="0058262D"/>
    <w:rsid w:val="0058343C"/>
    <w:rsid w:val="00590301"/>
    <w:rsid w:val="005906C8"/>
    <w:rsid w:val="0059226C"/>
    <w:rsid w:val="00594C07"/>
    <w:rsid w:val="00595BE4"/>
    <w:rsid w:val="005A1621"/>
    <w:rsid w:val="005A183F"/>
    <w:rsid w:val="005A1A58"/>
    <w:rsid w:val="005A3E14"/>
    <w:rsid w:val="005A4774"/>
    <w:rsid w:val="005A66E9"/>
    <w:rsid w:val="005A6889"/>
    <w:rsid w:val="005B0203"/>
    <w:rsid w:val="005B0AB2"/>
    <w:rsid w:val="005B329E"/>
    <w:rsid w:val="005B58A4"/>
    <w:rsid w:val="005B7C34"/>
    <w:rsid w:val="005C09C9"/>
    <w:rsid w:val="005C2C32"/>
    <w:rsid w:val="005C2D84"/>
    <w:rsid w:val="005D01A7"/>
    <w:rsid w:val="005D2275"/>
    <w:rsid w:val="005E37F4"/>
    <w:rsid w:val="005E4D25"/>
    <w:rsid w:val="005E4D37"/>
    <w:rsid w:val="005E581A"/>
    <w:rsid w:val="005F050B"/>
    <w:rsid w:val="005F0C52"/>
    <w:rsid w:val="005F10F4"/>
    <w:rsid w:val="005F4024"/>
    <w:rsid w:val="005F7829"/>
    <w:rsid w:val="00602CAB"/>
    <w:rsid w:val="006042AC"/>
    <w:rsid w:val="00604314"/>
    <w:rsid w:val="00606519"/>
    <w:rsid w:val="00606750"/>
    <w:rsid w:val="00606AE5"/>
    <w:rsid w:val="00607DF2"/>
    <w:rsid w:val="0061035B"/>
    <w:rsid w:val="00615316"/>
    <w:rsid w:val="006173ED"/>
    <w:rsid w:val="00617B2F"/>
    <w:rsid w:val="00617C0E"/>
    <w:rsid w:val="006224DB"/>
    <w:rsid w:val="0062410F"/>
    <w:rsid w:val="006260A0"/>
    <w:rsid w:val="006307C0"/>
    <w:rsid w:val="00632E34"/>
    <w:rsid w:val="00632EBC"/>
    <w:rsid w:val="00635A83"/>
    <w:rsid w:val="00637986"/>
    <w:rsid w:val="00645A59"/>
    <w:rsid w:val="00645AF5"/>
    <w:rsid w:val="0064752C"/>
    <w:rsid w:val="00647ED3"/>
    <w:rsid w:val="0065063D"/>
    <w:rsid w:val="006525DE"/>
    <w:rsid w:val="00652D73"/>
    <w:rsid w:val="00657242"/>
    <w:rsid w:val="00657912"/>
    <w:rsid w:val="006602CA"/>
    <w:rsid w:val="006605F0"/>
    <w:rsid w:val="00662D9A"/>
    <w:rsid w:val="00664DC5"/>
    <w:rsid w:val="0066735D"/>
    <w:rsid w:val="00667C05"/>
    <w:rsid w:val="00667F5C"/>
    <w:rsid w:val="00671550"/>
    <w:rsid w:val="0067226E"/>
    <w:rsid w:val="00673199"/>
    <w:rsid w:val="0067638C"/>
    <w:rsid w:val="00676966"/>
    <w:rsid w:val="00682127"/>
    <w:rsid w:val="00682546"/>
    <w:rsid w:val="00682E20"/>
    <w:rsid w:val="00683A5A"/>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55B"/>
    <w:rsid w:val="006C7ADF"/>
    <w:rsid w:val="006D47DC"/>
    <w:rsid w:val="006D6551"/>
    <w:rsid w:val="006D7955"/>
    <w:rsid w:val="006D7B6E"/>
    <w:rsid w:val="006E173A"/>
    <w:rsid w:val="006E309E"/>
    <w:rsid w:val="006E3D2C"/>
    <w:rsid w:val="006E6ED8"/>
    <w:rsid w:val="006E78D6"/>
    <w:rsid w:val="006F1824"/>
    <w:rsid w:val="006F2D6F"/>
    <w:rsid w:val="006F5C03"/>
    <w:rsid w:val="007005C8"/>
    <w:rsid w:val="00700839"/>
    <w:rsid w:val="00703076"/>
    <w:rsid w:val="0070355A"/>
    <w:rsid w:val="007036C2"/>
    <w:rsid w:val="007046F8"/>
    <w:rsid w:val="007108B7"/>
    <w:rsid w:val="00710C07"/>
    <w:rsid w:val="0071209F"/>
    <w:rsid w:val="00712920"/>
    <w:rsid w:val="00712CE5"/>
    <w:rsid w:val="0071327E"/>
    <w:rsid w:val="00714969"/>
    <w:rsid w:val="007154AE"/>
    <w:rsid w:val="00716A4B"/>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0047"/>
    <w:rsid w:val="00751A80"/>
    <w:rsid w:val="007568B8"/>
    <w:rsid w:val="00761101"/>
    <w:rsid w:val="007618F3"/>
    <w:rsid w:val="00761D70"/>
    <w:rsid w:val="0076227A"/>
    <w:rsid w:val="00762DF5"/>
    <w:rsid w:val="007633EE"/>
    <w:rsid w:val="00763CB3"/>
    <w:rsid w:val="00764011"/>
    <w:rsid w:val="00764323"/>
    <w:rsid w:val="00764FC3"/>
    <w:rsid w:val="00766353"/>
    <w:rsid w:val="00767E8D"/>
    <w:rsid w:val="00770ACF"/>
    <w:rsid w:val="0077174C"/>
    <w:rsid w:val="007718BC"/>
    <w:rsid w:val="0077546D"/>
    <w:rsid w:val="007757E1"/>
    <w:rsid w:val="00776783"/>
    <w:rsid w:val="0078318C"/>
    <w:rsid w:val="00783368"/>
    <w:rsid w:val="00790C7B"/>
    <w:rsid w:val="007918E5"/>
    <w:rsid w:val="0079244E"/>
    <w:rsid w:val="00794B17"/>
    <w:rsid w:val="00795A48"/>
    <w:rsid w:val="00795F65"/>
    <w:rsid w:val="007A1395"/>
    <w:rsid w:val="007A175E"/>
    <w:rsid w:val="007A3510"/>
    <w:rsid w:val="007A4DD5"/>
    <w:rsid w:val="007A76B7"/>
    <w:rsid w:val="007A7F50"/>
    <w:rsid w:val="007B230C"/>
    <w:rsid w:val="007B2780"/>
    <w:rsid w:val="007B2BC8"/>
    <w:rsid w:val="007B3538"/>
    <w:rsid w:val="007B5380"/>
    <w:rsid w:val="007B7513"/>
    <w:rsid w:val="007B7A10"/>
    <w:rsid w:val="007C04A9"/>
    <w:rsid w:val="007C1A6F"/>
    <w:rsid w:val="007C23B4"/>
    <w:rsid w:val="007C286B"/>
    <w:rsid w:val="007C3AA2"/>
    <w:rsid w:val="007C4C7F"/>
    <w:rsid w:val="007C538D"/>
    <w:rsid w:val="007C53E8"/>
    <w:rsid w:val="007C7534"/>
    <w:rsid w:val="007D2C40"/>
    <w:rsid w:val="007D424F"/>
    <w:rsid w:val="007D4492"/>
    <w:rsid w:val="007D44F6"/>
    <w:rsid w:val="007D63F2"/>
    <w:rsid w:val="007E63B4"/>
    <w:rsid w:val="007F1174"/>
    <w:rsid w:val="007F3FBB"/>
    <w:rsid w:val="007F4241"/>
    <w:rsid w:val="007F50B3"/>
    <w:rsid w:val="00801454"/>
    <w:rsid w:val="0080441D"/>
    <w:rsid w:val="008132B8"/>
    <w:rsid w:val="008137B0"/>
    <w:rsid w:val="00814E71"/>
    <w:rsid w:val="008201A9"/>
    <w:rsid w:val="008234D5"/>
    <w:rsid w:val="008250E7"/>
    <w:rsid w:val="008256E1"/>
    <w:rsid w:val="00825E83"/>
    <w:rsid w:val="00832AC4"/>
    <w:rsid w:val="008330E6"/>
    <w:rsid w:val="0083717D"/>
    <w:rsid w:val="00841FFB"/>
    <w:rsid w:val="00844141"/>
    <w:rsid w:val="008451DB"/>
    <w:rsid w:val="00846EAC"/>
    <w:rsid w:val="0085582D"/>
    <w:rsid w:val="00856492"/>
    <w:rsid w:val="0086049B"/>
    <w:rsid w:val="008614A5"/>
    <w:rsid w:val="008639EF"/>
    <w:rsid w:val="00866A48"/>
    <w:rsid w:val="008674E0"/>
    <w:rsid w:val="00867A8C"/>
    <w:rsid w:val="00871A5E"/>
    <w:rsid w:val="008722AB"/>
    <w:rsid w:val="00872E58"/>
    <w:rsid w:val="008737D0"/>
    <w:rsid w:val="00874898"/>
    <w:rsid w:val="008778F0"/>
    <w:rsid w:val="00881F86"/>
    <w:rsid w:val="00881FF0"/>
    <w:rsid w:val="0088785C"/>
    <w:rsid w:val="00893444"/>
    <w:rsid w:val="00894A7A"/>
    <w:rsid w:val="008951FF"/>
    <w:rsid w:val="008962D5"/>
    <w:rsid w:val="008A45BA"/>
    <w:rsid w:val="008A73E0"/>
    <w:rsid w:val="008A7DFD"/>
    <w:rsid w:val="008B23EA"/>
    <w:rsid w:val="008B3A94"/>
    <w:rsid w:val="008B63F9"/>
    <w:rsid w:val="008B6B23"/>
    <w:rsid w:val="008B7B33"/>
    <w:rsid w:val="008C0D3C"/>
    <w:rsid w:val="008C1B80"/>
    <w:rsid w:val="008C3A7F"/>
    <w:rsid w:val="008C43DF"/>
    <w:rsid w:val="008C4DEA"/>
    <w:rsid w:val="008C54B4"/>
    <w:rsid w:val="008D3893"/>
    <w:rsid w:val="008D7374"/>
    <w:rsid w:val="008E010D"/>
    <w:rsid w:val="008E077A"/>
    <w:rsid w:val="008E0ADF"/>
    <w:rsid w:val="008E2067"/>
    <w:rsid w:val="008E32FB"/>
    <w:rsid w:val="008E6E2E"/>
    <w:rsid w:val="008E73AD"/>
    <w:rsid w:val="008E79E9"/>
    <w:rsid w:val="008E7E88"/>
    <w:rsid w:val="008F030E"/>
    <w:rsid w:val="008F3A51"/>
    <w:rsid w:val="008F5F15"/>
    <w:rsid w:val="008F6B00"/>
    <w:rsid w:val="00900EC4"/>
    <w:rsid w:val="00902075"/>
    <w:rsid w:val="0090233F"/>
    <w:rsid w:val="009042C5"/>
    <w:rsid w:val="00904F5F"/>
    <w:rsid w:val="00905F1E"/>
    <w:rsid w:val="00906B25"/>
    <w:rsid w:val="00906ED6"/>
    <w:rsid w:val="00907568"/>
    <w:rsid w:val="00907AAC"/>
    <w:rsid w:val="00907B07"/>
    <w:rsid w:val="00912599"/>
    <w:rsid w:val="0091531B"/>
    <w:rsid w:val="00916A39"/>
    <w:rsid w:val="00921F72"/>
    <w:rsid w:val="009235F4"/>
    <w:rsid w:val="009243A0"/>
    <w:rsid w:val="009252AA"/>
    <w:rsid w:val="00925D0F"/>
    <w:rsid w:val="00930702"/>
    <w:rsid w:val="00933357"/>
    <w:rsid w:val="00933598"/>
    <w:rsid w:val="00937B21"/>
    <w:rsid w:val="00940FB0"/>
    <w:rsid w:val="00941E51"/>
    <w:rsid w:val="00945278"/>
    <w:rsid w:val="0094720D"/>
    <w:rsid w:val="00950B8F"/>
    <w:rsid w:val="009516EE"/>
    <w:rsid w:val="009558F9"/>
    <w:rsid w:val="00961A44"/>
    <w:rsid w:val="009624F7"/>
    <w:rsid w:val="00962DF0"/>
    <w:rsid w:val="0096450E"/>
    <w:rsid w:val="00964AAB"/>
    <w:rsid w:val="0096526E"/>
    <w:rsid w:val="00972ED1"/>
    <w:rsid w:val="00973449"/>
    <w:rsid w:val="00974ADB"/>
    <w:rsid w:val="00976266"/>
    <w:rsid w:val="0098174C"/>
    <w:rsid w:val="00982945"/>
    <w:rsid w:val="00986A4B"/>
    <w:rsid w:val="00986C76"/>
    <w:rsid w:val="0099146D"/>
    <w:rsid w:val="00991617"/>
    <w:rsid w:val="00992872"/>
    <w:rsid w:val="0099427C"/>
    <w:rsid w:val="009A228F"/>
    <w:rsid w:val="009A2524"/>
    <w:rsid w:val="009A5E0C"/>
    <w:rsid w:val="009B044E"/>
    <w:rsid w:val="009B2C3F"/>
    <w:rsid w:val="009B35E4"/>
    <w:rsid w:val="009B4255"/>
    <w:rsid w:val="009B5A2C"/>
    <w:rsid w:val="009B69E3"/>
    <w:rsid w:val="009B74BF"/>
    <w:rsid w:val="009C0B8E"/>
    <w:rsid w:val="009C0E64"/>
    <w:rsid w:val="009C22FB"/>
    <w:rsid w:val="009C60E9"/>
    <w:rsid w:val="009C6919"/>
    <w:rsid w:val="009D0CBA"/>
    <w:rsid w:val="009D108C"/>
    <w:rsid w:val="009D2711"/>
    <w:rsid w:val="009D2A63"/>
    <w:rsid w:val="009D2A85"/>
    <w:rsid w:val="009D2AD2"/>
    <w:rsid w:val="009D31B6"/>
    <w:rsid w:val="009D5788"/>
    <w:rsid w:val="009D62C5"/>
    <w:rsid w:val="009D72BF"/>
    <w:rsid w:val="009E0A13"/>
    <w:rsid w:val="009E41D5"/>
    <w:rsid w:val="009E599A"/>
    <w:rsid w:val="009E5EBF"/>
    <w:rsid w:val="009E60B7"/>
    <w:rsid w:val="009E6BAA"/>
    <w:rsid w:val="009F0612"/>
    <w:rsid w:val="009F0931"/>
    <w:rsid w:val="009F1891"/>
    <w:rsid w:val="009F3931"/>
    <w:rsid w:val="009F6751"/>
    <w:rsid w:val="00A01CA7"/>
    <w:rsid w:val="00A03BF1"/>
    <w:rsid w:val="00A04FCB"/>
    <w:rsid w:val="00A054F8"/>
    <w:rsid w:val="00A05C6A"/>
    <w:rsid w:val="00A05F03"/>
    <w:rsid w:val="00A0659A"/>
    <w:rsid w:val="00A1138B"/>
    <w:rsid w:val="00A116E1"/>
    <w:rsid w:val="00A120EF"/>
    <w:rsid w:val="00A14D7D"/>
    <w:rsid w:val="00A15ED2"/>
    <w:rsid w:val="00A17DB1"/>
    <w:rsid w:val="00A268E5"/>
    <w:rsid w:val="00A31A28"/>
    <w:rsid w:val="00A32CE8"/>
    <w:rsid w:val="00A43073"/>
    <w:rsid w:val="00A43F13"/>
    <w:rsid w:val="00A4459C"/>
    <w:rsid w:val="00A502C8"/>
    <w:rsid w:val="00A504F4"/>
    <w:rsid w:val="00A51FD1"/>
    <w:rsid w:val="00A5256E"/>
    <w:rsid w:val="00A52B20"/>
    <w:rsid w:val="00A548E2"/>
    <w:rsid w:val="00A54D47"/>
    <w:rsid w:val="00A56E09"/>
    <w:rsid w:val="00A61C61"/>
    <w:rsid w:val="00A63926"/>
    <w:rsid w:val="00A65027"/>
    <w:rsid w:val="00A65EAD"/>
    <w:rsid w:val="00A66081"/>
    <w:rsid w:val="00A66B8C"/>
    <w:rsid w:val="00A67B08"/>
    <w:rsid w:val="00A76948"/>
    <w:rsid w:val="00A818D6"/>
    <w:rsid w:val="00A84047"/>
    <w:rsid w:val="00A85159"/>
    <w:rsid w:val="00A869CD"/>
    <w:rsid w:val="00A914CE"/>
    <w:rsid w:val="00A93E59"/>
    <w:rsid w:val="00A95354"/>
    <w:rsid w:val="00A95E02"/>
    <w:rsid w:val="00A95ED0"/>
    <w:rsid w:val="00A96533"/>
    <w:rsid w:val="00A97A15"/>
    <w:rsid w:val="00AA24E2"/>
    <w:rsid w:val="00AA2BD6"/>
    <w:rsid w:val="00AA3E4C"/>
    <w:rsid w:val="00AA496D"/>
    <w:rsid w:val="00AA7422"/>
    <w:rsid w:val="00AB16EB"/>
    <w:rsid w:val="00AB1FC0"/>
    <w:rsid w:val="00AB3762"/>
    <w:rsid w:val="00AB3851"/>
    <w:rsid w:val="00AB4EE2"/>
    <w:rsid w:val="00AB57C5"/>
    <w:rsid w:val="00AB6609"/>
    <w:rsid w:val="00AB79E6"/>
    <w:rsid w:val="00AB7AD2"/>
    <w:rsid w:val="00AB7C49"/>
    <w:rsid w:val="00AC3DB5"/>
    <w:rsid w:val="00AC516D"/>
    <w:rsid w:val="00AC5501"/>
    <w:rsid w:val="00AC692F"/>
    <w:rsid w:val="00AC6953"/>
    <w:rsid w:val="00AC7BD6"/>
    <w:rsid w:val="00AD59BE"/>
    <w:rsid w:val="00AD68B1"/>
    <w:rsid w:val="00AD70F3"/>
    <w:rsid w:val="00AD71A1"/>
    <w:rsid w:val="00AD71EA"/>
    <w:rsid w:val="00AD79CC"/>
    <w:rsid w:val="00AE0B74"/>
    <w:rsid w:val="00AE13BA"/>
    <w:rsid w:val="00AE3D96"/>
    <w:rsid w:val="00AE4657"/>
    <w:rsid w:val="00AE5076"/>
    <w:rsid w:val="00AE539D"/>
    <w:rsid w:val="00AE71E7"/>
    <w:rsid w:val="00AF293B"/>
    <w:rsid w:val="00AF427E"/>
    <w:rsid w:val="00AF67EF"/>
    <w:rsid w:val="00AF7608"/>
    <w:rsid w:val="00AF7D22"/>
    <w:rsid w:val="00AF7D25"/>
    <w:rsid w:val="00B017FC"/>
    <w:rsid w:val="00B0681A"/>
    <w:rsid w:val="00B11B8F"/>
    <w:rsid w:val="00B13AC9"/>
    <w:rsid w:val="00B149C8"/>
    <w:rsid w:val="00B15645"/>
    <w:rsid w:val="00B15D94"/>
    <w:rsid w:val="00B15F04"/>
    <w:rsid w:val="00B161E0"/>
    <w:rsid w:val="00B16E72"/>
    <w:rsid w:val="00B177B3"/>
    <w:rsid w:val="00B21453"/>
    <w:rsid w:val="00B222EB"/>
    <w:rsid w:val="00B23F3F"/>
    <w:rsid w:val="00B25339"/>
    <w:rsid w:val="00B2668C"/>
    <w:rsid w:val="00B2743F"/>
    <w:rsid w:val="00B276B7"/>
    <w:rsid w:val="00B27E26"/>
    <w:rsid w:val="00B30FBD"/>
    <w:rsid w:val="00B31A1A"/>
    <w:rsid w:val="00B33530"/>
    <w:rsid w:val="00B343A1"/>
    <w:rsid w:val="00B377C8"/>
    <w:rsid w:val="00B37B7E"/>
    <w:rsid w:val="00B40221"/>
    <w:rsid w:val="00B41403"/>
    <w:rsid w:val="00B42D50"/>
    <w:rsid w:val="00B43F0C"/>
    <w:rsid w:val="00B4521E"/>
    <w:rsid w:val="00B5151B"/>
    <w:rsid w:val="00B5398D"/>
    <w:rsid w:val="00B53F0F"/>
    <w:rsid w:val="00B54069"/>
    <w:rsid w:val="00B54B8E"/>
    <w:rsid w:val="00B5586A"/>
    <w:rsid w:val="00B55CAB"/>
    <w:rsid w:val="00B570CD"/>
    <w:rsid w:val="00B6040F"/>
    <w:rsid w:val="00B62565"/>
    <w:rsid w:val="00B65CD2"/>
    <w:rsid w:val="00B727B3"/>
    <w:rsid w:val="00B74230"/>
    <w:rsid w:val="00B74447"/>
    <w:rsid w:val="00B801E6"/>
    <w:rsid w:val="00B82A26"/>
    <w:rsid w:val="00B83B91"/>
    <w:rsid w:val="00B83F2E"/>
    <w:rsid w:val="00B879D1"/>
    <w:rsid w:val="00B91535"/>
    <w:rsid w:val="00B91998"/>
    <w:rsid w:val="00B92600"/>
    <w:rsid w:val="00B93238"/>
    <w:rsid w:val="00B95BE1"/>
    <w:rsid w:val="00B966E0"/>
    <w:rsid w:val="00BA10A0"/>
    <w:rsid w:val="00BA3FE3"/>
    <w:rsid w:val="00BA46A4"/>
    <w:rsid w:val="00BA5BDE"/>
    <w:rsid w:val="00BA6FDD"/>
    <w:rsid w:val="00BA7732"/>
    <w:rsid w:val="00BA7DFB"/>
    <w:rsid w:val="00BB060F"/>
    <w:rsid w:val="00BB1459"/>
    <w:rsid w:val="00BB30B8"/>
    <w:rsid w:val="00BB3D56"/>
    <w:rsid w:val="00BB54BA"/>
    <w:rsid w:val="00BB5737"/>
    <w:rsid w:val="00BC299A"/>
    <w:rsid w:val="00BC47DE"/>
    <w:rsid w:val="00BC606D"/>
    <w:rsid w:val="00BC659F"/>
    <w:rsid w:val="00BC6B14"/>
    <w:rsid w:val="00BC73A8"/>
    <w:rsid w:val="00BD0127"/>
    <w:rsid w:val="00BD1E03"/>
    <w:rsid w:val="00BD26BD"/>
    <w:rsid w:val="00BD3BBC"/>
    <w:rsid w:val="00BD3F3D"/>
    <w:rsid w:val="00BD6693"/>
    <w:rsid w:val="00BD68A0"/>
    <w:rsid w:val="00BE2A41"/>
    <w:rsid w:val="00BE2D58"/>
    <w:rsid w:val="00BE67F6"/>
    <w:rsid w:val="00BF1D67"/>
    <w:rsid w:val="00BF3801"/>
    <w:rsid w:val="00BF7FC1"/>
    <w:rsid w:val="00C019D3"/>
    <w:rsid w:val="00C04057"/>
    <w:rsid w:val="00C076B6"/>
    <w:rsid w:val="00C112A3"/>
    <w:rsid w:val="00C11D54"/>
    <w:rsid w:val="00C150D5"/>
    <w:rsid w:val="00C15CCD"/>
    <w:rsid w:val="00C161DD"/>
    <w:rsid w:val="00C1701E"/>
    <w:rsid w:val="00C23EFB"/>
    <w:rsid w:val="00C24D2B"/>
    <w:rsid w:val="00C24D3B"/>
    <w:rsid w:val="00C26C43"/>
    <w:rsid w:val="00C313D4"/>
    <w:rsid w:val="00C3595C"/>
    <w:rsid w:val="00C35968"/>
    <w:rsid w:val="00C3646A"/>
    <w:rsid w:val="00C40803"/>
    <w:rsid w:val="00C42FD8"/>
    <w:rsid w:val="00C455CC"/>
    <w:rsid w:val="00C5136C"/>
    <w:rsid w:val="00C51CC5"/>
    <w:rsid w:val="00C5290F"/>
    <w:rsid w:val="00C52958"/>
    <w:rsid w:val="00C5393D"/>
    <w:rsid w:val="00C563DD"/>
    <w:rsid w:val="00C617EC"/>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251F"/>
    <w:rsid w:val="00C837C1"/>
    <w:rsid w:val="00C851B6"/>
    <w:rsid w:val="00C854D5"/>
    <w:rsid w:val="00C85E3A"/>
    <w:rsid w:val="00C8639F"/>
    <w:rsid w:val="00C91626"/>
    <w:rsid w:val="00C937E1"/>
    <w:rsid w:val="00C94793"/>
    <w:rsid w:val="00C97C4E"/>
    <w:rsid w:val="00CA0C14"/>
    <w:rsid w:val="00CA55F3"/>
    <w:rsid w:val="00CB1CA7"/>
    <w:rsid w:val="00CB4D4C"/>
    <w:rsid w:val="00CC2652"/>
    <w:rsid w:val="00CC3D9A"/>
    <w:rsid w:val="00CD47D3"/>
    <w:rsid w:val="00CD5DE6"/>
    <w:rsid w:val="00CD7A06"/>
    <w:rsid w:val="00CE040D"/>
    <w:rsid w:val="00CE080E"/>
    <w:rsid w:val="00CE2C81"/>
    <w:rsid w:val="00CE407A"/>
    <w:rsid w:val="00CE49D7"/>
    <w:rsid w:val="00CE62C0"/>
    <w:rsid w:val="00CE7A6E"/>
    <w:rsid w:val="00CF040D"/>
    <w:rsid w:val="00CF17B1"/>
    <w:rsid w:val="00CF18CC"/>
    <w:rsid w:val="00CF2058"/>
    <w:rsid w:val="00CF596F"/>
    <w:rsid w:val="00CF60CD"/>
    <w:rsid w:val="00D01D20"/>
    <w:rsid w:val="00D0411A"/>
    <w:rsid w:val="00D05856"/>
    <w:rsid w:val="00D074D5"/>
    <w:rsid w:val="00D1129D"/>
    <w:rsid w:val="00D143BA"/>
    <w:rsid w:val="00D203E8"/>
    <w:rsid w:val="00D21D41"/>
    <w:rsid w:val="00D22737"/>
    <w:rsid w:val="00D23442"/>
    <w:rsid w:val="00D23ADB"/>
    <w:rsid w:val="00D243E1"/>
    <w:rsid w:val="00D26F42"/>
    <w:rsid w:val="00D27EBA"/>
    <w:rsid w:val="00D30279"/>
    <w:rsid w:val="00D33AEE"/>
    <w:rsid w:val="00D35AB8"/>
    <w:rsid w:val="00D368F1"/>
    <w:rsid w:val="00D4047B"/>
    <w:rsid w:val="00D466D3"/>
    <w:rsid w:val="00D46E93"/>
    <w:rsid w:val="00D47929"/>
    <w:rsid w:val="00D51839"/>
    <w:rsid w:val="00D51905"/>
    <w:rsid w:val="00D527A3"/>
    <w:rsid w:val="00D53703"/>
    <w:rsid w:val="00D603EA"/>
    <w:rsid w:val="00D614CF"/>
    <w:rsid w:val="00D61999"/>
    <w:rsid w:val="00D620C7"/>
    <w:rsid w:val="00D7051E"/>
    <w:rsid w:val="00D70CA7"/>
    <w:rsid w:val="00D70F91"/>
    <w:rsid w:val="00D718C8"/>
    <w:rsid w:val="00D718F2"/>
    <w:rsid w:val="00D75D80"/>
    <w:rsid w:val="00D75F46"/>
    <w:rsid w:val="00D8214E"/>
    <w:rsid w:val="00D8484F"/>
    <w:rsid w:val="00D85893"/>
    <w:rsid w:val="00D86DAC"/>
    <w:rsid w:val="00D939D6"/>
    <w:rsid w:val="00D94671"/>
    <w:rsid w:val="00D9787F"/>
    <w:rsid w:val="00DA04B2"/>
    <w:rsid w:val="00DA056F"/>
    <w:rsid w:val="00DA1472"/>
    <w:rsid w:val="00DA1AE9"/>
    <w:rsid w:val="00DA2342"/>
    <w:rsid w:val="00DB07F4"/>
    <w:rsid w:val="00DB1B34"/>
    <w:rsid w:val="00DB2A47"/>
    <w:rsid w:val="00DB360C"/>
    <w:rsid w:val="00DB3A8B"/>
    <w:rsid w:val="00DB3CF1"/>
    <w:rsid w:val="00DB4174"/>
    <w:rsid w:val="00DB4C75"/>
    <w:rsid w:val="00DC051B"/>
    <w:rsid w:val="00DC1B14"/>
    <w:rsid w:val="00DC1DD9"/>
    <w:rsid w:val="00DC2614"/>
    <w:rsid w:val="00DC353F"/>
    <w:rsid w:val="00DC5C9F"/>
    <w:rsid w:val="00DC78E8"/>
    <w:rsid w:val="00DD1291"/>
    <w:rsid w:val="00DD1E66"/>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C49"/>
    <w:rsid w:val="00E04978"/>
    <w:rsid w:val="00E06AE0"/>
    <w:rsid w:val="00E10389"/>
    <w:rsid w:val="00E10BF8"/>
    <w:rsid w:val="00E119B9"/>
    <w:rsid w:val="00E15C46"/>
    <w:rsid w:val="00E15D93"/>
    <w:rsid w:val="00E16D02"/>
    <w:rsid w:val="00E21359"/>
    <w:rsid w:val="00E2198F"/>
    <w:rsid w:val="00E24B66"/>
    <w:rsid w:val="00E2534C"/>
    <w:rsid w:val="00E257A9"/>
    <w:rsid w:val="00E25A1A"/>
    <w:rsid w:val="00E344FD"/>
    <w:rsid w:val="00E36F1F"/>
    <w:rsid w:val="00E40C5A"/>
    <w:rsid w:val="00E42B8D"/>
    <w:rsid w:val="00E4394F"/>
    <w:rsid w:val="00E51472"/>
    <w:rsid w:val="00E52A5B"/>
    <w:rsid w:val="00E55481"/>
    <w:rsid w:val="00E60B95"/>
    <w:rsid w:val="00E62297"/>
    <w:rsid w:val="00E62E3C"/>
    <w:rsid w:val="00E668F9"/>
    <w:rsid w:val="00E66DBC"/>
    <w:rsid w:val="00E673CE"/>
    <w:rsid w:val="00E71EDA"/>
    <w:rsid w:val="00E728A1"/>
    <w:rsid w:val="00E76702"/>
    <w:rsid w:val="00E900BF"/>
    <w:rsid w:val="00E906B6"/>
    <w:rsid w:val="00E91E23"/>
    <w:rsid w:val="00E94132"/>
    <w:rsid w:val="00E94155"/>
    <w:rsid w:val="00E96217"/>
    <w:rsid w:val="00EA07A1"/>
    <w:rsid w:val="00EA2E7C"/>
    <w:rsid w:val="00EA40CB"/>
    <w:rsid w:val="00EA4760"/>
    <w:rsid w:val="00EA4B22"/>
    <w:rsid w:val="00EB1C18"/>
    <w:rsid w:val="00EB257D"/>
    <w:rsid w:val="00EB385D"/>
    <w:rsid w:val="00EB64C2"/>
    <w:rsid w:val="00EC0D39"/>
    <w:rsid w:val="00EC2599"/>
    <w:rsid w:val="00EC64EA"/>
    <w:rsid w:val="00EC7CC1"/>
    <w:rsid w:val="00ED13AB"/>
    <w:rsid w:val="00ED1890"/>
    <w:rsid w:val="00ED1F1C"/>
    <w:rsid w:val="00ED2F51"/>
    <w:rsid w:val="00ED377F"/>
    <w:rsid w:val="00ED48B7"/>
    <w:rsid w:val="00ED4D93"/>
    <w:rsid w:val="00ED5911"/>
    <w:rsid w:val="00EE0D36"/>
    <w:rsid w:val="00EE14C5"/>
    <w:rsid w:val="00EE2C1B"/>
    <w:rsid w:val="00EE331B"/>
    <w:rsid w:val="00EE520F"/>
    <w:rsid w:val="00EE70C9"/>
    <w:rsid w:val="00EF4836"/>
    <w:rsid w:val="00F003D2"/>
    <w:rsid w:val="00F0196B"/>
    <w:rsid w:val="00F04716"/>
    <w:rsid w:val="00F05AF6"/>
    <w:rsid w:val="00F071E7"/>
    <w:rsid w:val="00F110D2"/>
    <w:rsid w:val="00F15442"/>
    <w:rsid w:val="00F15798"/>
    <w:rsid w:val="00F20F1A"/>
    <w:rsid w:val="00F219D7"/>
    <w:rsid w:val="00F21B87"/>
    <w:rsid w:val="00F21C95"/>
    <w:rsid w:val="00F25753"/>
    <w:rsid w:val="00F272A9"/>
    <w:rsid w:val="00F33E98"/>
    <w:rsid w:val="00F35A77"/>
    <w:rsid w:val="00F37269"/>
    <w:rsid w:val="00F37611"/>
    <w:rsid w:val="00F37F85"/>
    <w:rsid w:val="00F40188"/>
    <w:rsid w:val="00F426E0"/>
    <w:rsid w:val="00F429CF"/>
    <w:rsid w:val="00F440AC"/>
    <w:rsid w:val="00F44397"/>
    <w:rsid w:val="00F46E14"/>
    <w:rsid w:val="00F47B92"/>
    <w:rsid w:val="00F5084C"/>
    <w:rsid w:val="00F52B75"/>
    <w:rsid w:val="00F5477A"/>
    <w:rsid w:val="00F54950"/>
    <w:rsid w:val="00F55691"/>
    <w:rsid w:val="00F55BAA"/>
    <w:rsid w:val="00F63485"/>
    <w:rsid w:val="00F6456C"/>
    <w:rsid w:val="00F6462D"/>
    <w:rsid w:val="00F675FC"/>
    <w:rsid w:val="00F67960"/>
    <w:rsid w:val="00F67EFC"/>
    <w:rsid w:val="00F70DA5"/>
    <w:rsid w:val="00F7352E"/>
    <w:rsid w:val="00F738C8"/>
    <w:rsid w:val="00F738DF"/>
    <w:rsid w:val="00F743CC"/>
    <w:rsid w:val="00F76FCF"/>
    <w:rsid w:val="00F77917"/>
    <w:rsid w:val="00F81562"/>
    <w:rsid w:val="00F81C5C"/>
    <w:rsid w:val="00F839EE"/>
    <w:rsid w:val="00F86481"/>
    <w:rsid w:val="00F8717C"/>
    <w:rsid w:val="00F90579"/>
    <w:rsid w:val="00F9344A"/>
    <w:rsid w:val="00F93A15"/>
    <w:rsid w:val="00F93E71"/>
    <w:rsid w:val="00F970DA"/>
    <w:rsid w:val="00F974EF"/>
    <w:rsid w:val="00F9754E"/>
    <w:rsid w:val="00FA252D"/>
    <w:rsid w:val="00FA6372"/>
    <w:rsid w:val="00FA7CAC"/>
    <w:rsid w:val="00FB315B"/>
    <w:rsid w:val="00FB3473"/>
    <w:rsid w:val="00FB485A"/>
    <w:rsid w:val="00FB6AF0"/>
    <w:rsid w:val="00FB76D7"/>
    <w:rsid w:val="00FC3C9F"/>
    <w:rsid w:val="00FC45D2"/>
    <w:rsid w:val="00FC5E4F"/>
    <w:rsid w:val="00FC66EA"/>
    <w:rsid w:val="00FD03C8"/>
    <w:rsid w:val="00FD3DA4"/>
    <w:rsid w:val="00FD690E"/>
    <w:rsid w:val="00FE12C9"/>
    <w:rsid w:val="00FE177A"/>
    <w:rsid w:val="00FE2ACC"/>
    <w:rsid w:val="00FE33BE"/>
    <w:rsid w:val="00FE344C"/>
    <w:rsid w:val="00FE3EE2"/>
    <w:rsid w:val="00FE5787"/>
    <w:rsid w:val="00FE6D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AF1B0F8"/>
  <w15:docId w15:val="{D2D1C4B7-8E99-4CEF-A48B-27A3F701B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9344A"/>
    <w:pPr>
      <w:spacing w:line="278" w:lineRule="auto"/>
    </w:pPr>
    <w:rPr>
      <w:rFonts w:ascii="Arial" w:eastAsia="Cambria" w:hAnsi="Arial"/>
      <w:color w:val="000000" w:themeColor="accent1"/>
      <w:sz w:val="22"/>
      <w:szCs w:val="24"/>
      <w:lang w:eastAsia="en-US"/>
    </w:rPr>
  </w:style>
  <w:style w:type="paragraph" w:styleId="berschrift1">
    <w:name w:val="heading 1"/>
    <w:aliases w:val="Headline"/>
    <w:next w:val="Standard"/>
    <w:link w:val="berschrift1Zchn"/>
    <w:uiPriority w:val="9"/>
    <w:rsid w:val="00085788"/>
    <w:pPr>
      <w:keepNext/>
      <w:keepLines/>
      <w:snapToGrid w:val="0"/>
      <w:spacing w:line="288" w:lineRule="auto"/>
      <w:contextualSpacing/>
      <w:outlineLvl w:val="0"/>
    </w:pPr>
    <w:rPr>
      <w:rFonts w:ascii="Arial" w:eastAsia="Times New Roman" w:hAnsi="Arial" w:cstheme="majorBidi"/>
      <w:b/>
      <w:color w:val="0303B8" w:themeColor="text1"/>
      <w:sz w:val="28"/>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A45BA"/>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8A45BA"/>
    <w:rPr>
      <w:rFonts w:ascii="Arial" w:hAnsi="Arial" w:cs="Arial"/>
      <w:color w:val="0303B8" w:themeColor="text1"/>
      <w:sz w:val="50"/>
      <w:szCs w:val="22"/>
      <w:lang w:eastAsia="en-US"/>
    </w:rPr>
  </w:style>
  <w:style w:type="paragraph" w:styleId="Fuzeile">
    <w:name w:val="footer"/>
    <w:basedOn w:val="Standard"/>
    <w:link w:val="FuzeileZchn"/>
    <w:uiPriority w:val="99"/>
    <w:unhideWhenUsed/>
    <w:rsid w:val="00AC692F"/>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AC692F"/>
    <w:rPr>
      <w:rFonts w:ascii="Arial" w:hAnsi="Arial"/>
      <w:color w:val="0303B8" w:themeColor="text1"/>
      <w:sz w:val="12"/>
      <w:szCs w:val="22"/>
      <w:lang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rsid w:val="00E668F9"/>
    <w:pPr>
      <w:ind w:left="720"/>
      <w:contextualSpacing/>
    </w:pPr>
  </w:style>
  <w:style w:type="paragraph" w:customStyle="1" w:styleId="Bullets">
    <w:name w:val="Bullets"/>
    <w:basedOn w:val="Standard"/>
    <w:qFormat/>
    <w:rsid w:val="008A45BA"/>
    <w:pPr>
      <w:numPr>
        <w:numId w:val="11"/>
      </w:numPr>
    </w:pPr>
    <w:rPr>
      <w:rFonts w:cs="Arial"/>
      <w:bCs/>
      <w:szCs w:val="18"/>
    </w:rPr>
  </w:style>
  <w:style w:type="paragraph" w:customStyle="1" w:styleId="Tableleftaligned">
    <w:name w:val="Table left aligned"/>
    <w:basedOn w:val="Standard"/>
    <w:qFormat/>
    <w:rsid w:val="00F21B8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8A45BA"/>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D7051E"/>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8A45BA"/>
    <w:rPr>
      <w:rFonts w:ascii="Arial" w:hAnsi="Arial"/>
      <w:b/>
      <w:color w:val="0303B8" w:themeColor="text1"/>
      <w:sz w:val="22"/>
    </w:rPr>
  </w:style>
  <w:style w:type="paragraph" w:styleId="Kommentartext">
    <w:name w:val="annotation text"/>
    <w:basedOn w:val="Standard"/>
    <w:link w:val="KommentartextZchn"/>
    <w:uiPriority w:val="99"/>
    <w:semiHidden/>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semiHidden/>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085788"/>
    <w:rPr>
      <w:rFonts w:ascii="Arial" w:eastAsia="Times New Roman" w:hAnsi="Arial" w:cstheme="majorBidi"/>
      <w:b/>
      <w:color w:val="0303B8" w:themeColor="text1"/>
      <w:sz w:val="28"/>
      <w:szCs w:val="32"/>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8A45BA"/>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8A45BA"/>
    <w:pPr>
      <w:spacing w:before="40" w:after="40"/>
    </w:pPr>
    <w:rPr>
      <w:rFonts w:ascii="Arial" w:eastAsia="Times New Roman" w:hAnsi="Arial" w:cs="Frutiger LT Com 45 Light"/>
      <w:b/>
      <w:bCs/>
      <w:color w:val="FFFFFF" w:themeColor="background1"/>
      <w:sz w:val="18"/>
      <w:szCs w:val="18"/>
    </w:rPr>
  </w:style>
  <w:style w:type="paragraph" w:customStyle="1" w:styleId="TableHeaderwhiteright">
    <w:name w:val="Table Header white right"/>
    <w:qFormat/>
    <w:rsid w:val="008A45BA"/>
    <w:pPr>
      <w:snapToGrid w:val="0"/>
      <w:spacing w:before="40" w:after="40"/>
      <w:contextualSpacing/>
      <w:jc w:val="right"/>
    </w:pPr>
    <w:rPr>
      <w:rFonts w:ascii="Arial" w:eastAsia="Times New Roman" w:hAnsi="Arial" w:cs="Frutiger-Light"/>
      <w:b/>
      <w:bCs/>
      <w:color w:val="FFFFFF" w:themeColor="background1"/>
      <w:sz w:val="18"/>
      <w:szCs w:val="13"/>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AC692F"/>
    <w:rPr>
      <w:b/>
      <w:szCs w:val="12"/>
    </w:rPr>
  </w:style>
  <w:style w:type="character" w:customStyle="1" w:styleId="NichtaufgelsteErwhnung1">
    <w:name w:val="Nicht aufgelöste Erwähnung1"/>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940FB0"/>
    <w:rPr>
      <w:b/>
      <w:color w:val="0303B8" w:themeColor="text1"/>
      <w:sz w:val="18"/>
      <w:szCs w:val="18"/>
    </w:rPr>
  </w:style>
  <w:style w:type="paragraph" w:customStyle="1" w:styleId="Boilerplate">
    <w:name w:val="Boilerplate"/>
    <w:basedOn w:val="Standard"/>
    <w:qFormat/>
    <w:rsid w:val="00F05AF6"/>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character" w:styleId="BesuchterLink">
    <w:name w:val="FollowedHyperlink"/>
    <w:basedOn w:val="Absatz-Standardschriftart"/>
    <w:uiPriority w:val="99"/>
    <w:semiHidden/>
    <w:unhideWhenUsed/>
    <w:rsid w:val="00D26F42"/>
    <w:rPr>
      <w:color w:val="1F9DFF" w:themeColor="followedHyperlink"/>
      <w:u w:val="single"/>
    </w:rPr>
  </w:style>
  <w:style w:type="paragraph" w:customStyle="1" w:styleId="BulletsIntroVibrant">
    <w:name w:val="Bullets Intro Vibrant"/>
    <w:basedOn w:val="Bullets"/>
    <w:qFormat/>
    <w:rsid w:val="00361CDC"/>
    <w:rPr>
      <w:color w:val="0303B8" w:themeColor="text1"/>
      <w:szCs w:val="22"/>
    </w:rPr>
  </w:style>
  <w:style w:type="paragraph" w:customStyle="1" w:styleId="TableHead1">
    <w:name w:val="Table Head 1"/>
    <w:basedOn w:val="Standard"/>
    <w:qFormat/>
    <w:rsid w:val="000554FB"/>
    <w:rPr>
      <w:b/>
      <w:color w:val="0303B8" w:themeColor="text1"/>
      <w:sz w:val="24"/>
    </w:rPr>
  </w:style>
  <w:style w:type="paragraph" w:styleId="Sprechblasentext">
    <w:name w:val="Balloon Text"/>
    <w:basedOn w:val="Standard"/>
    <w:link w:val="SprechblasentextZchn"/>
    <w:uiPriority w:val="99"/>
    <w:semiHidden/>
    <w:unhideWhenUsed/>
    <w:rsid w:val="00AC7BD6"/>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C7BD6"/>
    <w:rPr>
      <w:rFonts w:ascii="Segoe UI" w:eastAsia="Cambria" w:hAnsi="Segoe UI" w:cs="Segoe UI"/>
      <w:color w:val="000000" w:themeColor="accent1"/>
      <w:sz w:val="18"/>
      <w:szCs w:val="18"/>
      <w:lang w:eastAsia="en-US"/>
    </w:rPr>
  </w:style>
  <w:style w:type="paragraph" w:styleId="berarbeitung">
    <w:name w:val="Revision"/>
    <w:hidden/>
    <w:uiPriority w:val="99"/>
    <w:semiHidden/>
    <w:rsid w:val="0049548B"/>
    <w:rPr>
      <w:rFonts w:ascii="Arial" w:eastAsia="Cambria" w:hAnsi="Arial"/>
      <w:color w:val="000000" w:themeColor="accent1"/>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458575267">
      <w:bodyDiv w:val="1"/>
      <w:marLeft w:val="0"/>
      <w:marRight w:val="0"/>
      <w:marTop w:val="0"/>
      <w:marBottom w:val="0"/>
      <w:divBdr>
        <w:top w:val="none" w:sz="0" w:space="0" w:color="auto"/>
        <w:left w:val="none" w:sz="0" w:space="0" w:color="auto"/>
        <w:bottom w:val="none" w:sz="0" w:space="0" w:color="auto"/>
        <w:right w:val="none" w:sz="0" w:space="0" w:color="auto"/>
      </w:divBdr>
    </w:div>
    <w:div w:id="479425081">
      <w:bodyDiv w:val="1"/>
      <w:marLeft w:val="0"/>
      <w:marRight w:val="0"/>
      <w:marTop w:val="0"/>
      <w:marBottom w:val="0"/>
      <w:divBdr>
        <w:top w:val="none" w:sz="0" w:space="0" w:color="auto"/>
        <w:left w:val="none" w:sz="0" w:space="0" w:color="auto"/>
        <w:bottom w:val="none" w:sz="0" w:space="0" w:color="auto"/>
        <w:right w:val="none" w:sz="0" w:space="0" w:color="auto"/>
      </w:divBdr>
    </w:div>
    <w:div w:id="627901669">
      <w:bodyDiv w:val="1"/>
      <w:marLeft w:val="0"/>
      <w:marRight w:val="0"/>
      <w:marTop w:val="0"/>
      <w:marBottom w:val="0"/>
      <w:divBdr>
        <w:top w:val="none" w:sz="0" w:space="0" w:color="auto"/>
        <w:left w:val="none" w:sz="0" w:space="0" w:color="auto"/>
        <w:bottom w:val="none" w:sz="0" w:space="0" w:color="auto"/>
        <w:right w:val="none" w:sz="0" w:space="0" w:color="auto"/>
      </w:divBdr>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1172794063">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899314450">
      <w:bodyDiv w:val="1"/>
      <w:marLeft w:val="0"/>
      <w:marRight w:val="0"/>
      <w:marTop w:val="0"/>
      <w:marBottom w:val="0"/>
      <w:divBdr>
        <w:top w:val="none" w:sz="0" w:space="0" w:color="auto"/>
        <w:left w:val="none" w:sz="0" w:space="0" w:color="auto"/>
        <w:bottom w:val="none" w:sz="0" w:space="0" w:color="auto"/>
        <w:right w:val="none" w:sz="0" w:space="0" w:color="auto"/>
      </w:divBdr>
    </w:div>
    <w:div w:id="2049866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linkedin.com/company/389481/admin/"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gea.com/en/company/media/media-center/index.jsp" TargetMode="External"/><Relationship Id="rId25" Type="http://schemas.openxmlformats.org/officeDocument/2006/relationships/hyperlink" Target="https://www.gea.com/en/company/media/media-center/index.jsp" TargetMode="External"/><Relationship Id="rId2" Type="http://schemas.openxmlformats.org/officeDocument/2006/relationships/customXml" Target="../customXml/item2.xml"/><Relationship Id="rId16" Type="http://schemas.openxmlformats.org/officeDocument/2006/relationships/hyperlink" Target="https://www.gea.com/en/index.jsp" TargetMode="External"/><Relationship Id="rId20" Type="http://schemas.openxmlformats.org/officeDocument/2006/relationships/hyperlink" Target="https://twitter.com/thegeagroup"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ea.com/en/index.jsp"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youtube.com/user/TheGEAGroup"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tz.an\OneDrive%20-%20GEA\Dokumente\PMs\Templates\GEA_Pressemitteilung_DE_211122-V4-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345AC1-B7D7-4DFB-93FE-B2B1DA85313A}">
  <ds:schemaRefs>
    <ds:schemaRef ds:uri="http://schemas.openxmlformats.org/officeDocument/2006/bibliography"/>
  </ds:schemaRefs>
</ds:datastoreItem>
</file>

<file path=customXml/itemProps2.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D0D2C8-731D-4433-989A-B705A0FB18C9}">
  <ds:schemaRefs>
    <ds:schemaRef ds:uri="http://schemas.microsoft.com/sharepoint/v3/contenttype/forms"/>
  </ds:schemaRefs>
</ds:datastoreItem>
</file>

<file path=customXml/itemProps4.xml><?xml version="1.0" encoding="utf-8"?>
<ds:datastoreItem xmlns:ds="http://schemas.openxmlformats.org/officeDocument/2006/customXml" ds:itemID="{A68156F6-5B8A-4BB8-B185-AAECF0AA25E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GEA_Pressemitteilung_DE_211122-V4-master.dotx</Template>
  <TotalTime>0</TotalTime>
  <Pages>5</Pages>
  <Words>1098</Words>
  <Characters>6924</Characters>
  <Application>Microsoft Office Word</Application>
  <DocSecurity>0</DocSecurity>
  <Lines>57</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Burton Münch &amp; Partners, www.bmpwriters.com</Company>
  <LinksUpToDate>false</LinksUpToDate>
  <CharactersWithSpaces>8006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dc:creator>
  <cp:keywords>Pilotanlage für Naarmann</cp:keywords>
  <dc:description>gb-checked, final
af/tb
KÄ: tb/af/gb</dc:description>
  <cp:lastModifiedBy>Schmalenstroer, Lilian</cp:lastModifiedBy>
  <cp:revision>2</cp:revision>
  <cp:lastPrinted>2021-09-10T11:25:00Z</cp:lastPrinted>
  <dcterms:created xsi:type="dcterms:W3CDTF">2022-04-21T15:54:00Z</dcterms:created>
  <dcterms:modified xsi:type="dcterms:W3CDTF">2022-04-21T15:54:00Z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